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A" w:rsidRPr="009C49C8" w:rsidRDefault="00A9697A" w:rsidP="00A9697A">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Pr="009C49C8">
        <w:rPr>
          <w:rFonts w:ascii="標楷體" w:eastAsia="標楷體" w:hAnsi="標楷體" w:cs="華康中黑體" w:hint="eastAsia"/>
          <w:b/>
          <w:color w:val="0000FF"/>
          <w:sz w:val="48"/>
          <w:szCs w:val="48"/>
        </w:rPr>
        <w:t>10</w:t>
      </w:r>
      <w:r>
        <w:rPr>
          <w:rFonts w:ascii="標楷體" w:eastAsia="標楷體" w:hAnsi="標楷體" w:cs="華康中黑體" w:hint="eastAsia"/>
          <w:b/>
          <w:color w:val="0000FF"/>
          <w:sz w:val="48"/>
          <w:szCs w:val="48"/>
        </w:rPr>
        <w:t>9</w:t>
      </w:r>
      <w:r w:rsidRPr="009C49C8">
        <w:rPr>
          <w:rFonts w:ascii="標楷體" w:eastAsia="標楷體" w:hAnsi="標楷體" w:cs="華康中黑體" w:hint="eastAsia"/>
          <w:sz w:val="32"/>
          <w:szCs w:val="32"/>
        </w:rPr>
        <w:t>年</w:t>
      </w:r>
      <w:r w:rsidR="00C0796F">
        <w:rPr>
          <w:rFonts w:ascii="標楷體" w:eastAsia="標楷體" w:hAnsi="標楷體" w:cs="華康中黑體" w:hint="eastAsia"/>
          <w:b/>
          <w:color w:val="0000FF"/>
          <w:sz w:val="48"/>
          <w:szCs w:val="48"/>
        </w:rPr>
        <w:t>11</w:t>
      </w:r>
      <w:r w:rsidRPr="009C49C8">
        <w:rPr>
          <w:rFonts w:ascii="標楷體" w:eastAsia="標楷體" w:hAnsi="標楷體" w:cs="華康中黑體" w:hint="eastAsia"/>
          <w:sz w:val="32"/>
          <w:szCs w:val="32"/>
        </w:rPr>
        <w:t>月</w:t>
      </w:r>
      <w:r>
        <w:rPr>
          <w:rFonts w:ascii="標楷體" w:eastAsia="標楷體" w:hAnsi="標楷體" w:cs="華康中黑體" w:hint="eastAsia"/>
          <w:b/>
          <w:color w:val="0000FF"/>
          <w:sz w:val="48"/>
          <w:szCs w:val="48"/>
        </w:rPr>
        <w:t>1</w:t>
      </w:r>
      <w:r w:rsidRPr="009C49C8">
        <w:rPr>
          <w:rFonts w:ascii="標楷體" w:eastAsia="標楷體" w:hAnsi="標楷體" w:cs="華康中黑體" w:hint="eastAsia"/>
          <w:sz w:val="32"/>
          <w:szCs w:val="32"/>
        </w:rPr>
        <w:t>日（星期日）13：30～1</w:t>
      </w:r>
      <w:r>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A9697A" w:rsidRPr="009C49C8" w:rsidRDefault="00A9697A" w:rsidP="00A9697A">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p>
    <w:p w:rsidR="00A9697A" w:rsidRDefault="00A9697A" w:rsidP="00A9697A">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a"/>
        <w:tblW w:w="9923" w:type="dxa"/>
        <w:tblInd w:w="108" w:type="dxa"/>
        <w:tblLook w:val="01E0" w:firstRow="1" w:lastRow="1" w:firstColumn="1" w:lastColumn="1" w:noHBand="0" w:noVBand="0"/>
      </w:tblPr>
      <w:tblGrid>
        <w:gridCol w:w="1920"/>
        <w:gridCol w:w="3750"/>
        <w:gridCol w:w="4253"/>
      </w:tblGrid>
      <w:tr w:rsidR="00A9697A" w:rsidRPr="009C49C8" w:rsidTr="00115D9C">
        <w:trPr>
          <w:trHeight w:val="283"/>
        </w:trPr>
        <w:tc>
          <w:tcPr>
            <w:tcW w:w="1920" w:type="dxa"/>
            <w:vAlign w:val="center"/>
          </w:tcPr>
          <w:p w:rsidR="00A9697A" w:rsidRPr="009C49C8" w:rsidRDefault="00A9697A" w:rsidP="0081761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3750" w:type="dxa"/>
            <w:vAlign w:val="center"/>
          </w:tcPr>
          <w:p w:rsidR="00A9697A" w:rsidRPr="009C49C8" w:rsidRDefault="00A9697A" w:rsidP="0081761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4253" w:type="dxa"/>
          </w:tcPr>
          <w:p w:rsidR="00A9697A" w:rsidRPr="009C49C8" w:rsidRDefault="00A9697A" w:rsidP="0081761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A9697A" w:rsidRPr="009C49C8" w:rsidTr="00115D9C">
        <w:trPr>
          <w:trHeight w:val="397"/>
        </w:trPr>
        <w:tc>
          <w:tcPr>
            <w:tcW w:w="1920" w:type="dxa"/>
            <w:vAlign w:val="center"/>
          </w:tcPr>
          <w:p w:rsidR="00A9697A" w:rsidRPr="009C49C8" w:rsidRDefault="00A9697A" w:rsidP="0081761E">
            <w:pPr>
              <w:spacing w:line="40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3750" w:type="dxa"/>
            <w:vAlign w:val="center"/>
          </w:tcPr>
          <w:p w:rsidR="00A9697A" w:rsidRPr="009C49C8" w:rsidRDefault="00A9697A" w:rsidP="0081761E">
            <w:pPr>
              <w:spacing w:line="40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4253" w:type="dxa"/>
          </w:tcPr>
          <w:p w:rsidR="00A9697A" w:rsidRPr="009C49C8" w:rsidRDefault="00A9697A" w:rsidP="0081761E">
            <w:pPr>
              <w:spacing w:line="400" w:lineRule="exact"/>
              <w:rPr>
                <w:rFonts w:ascii="標楷體" w:eastAsia="標楷體" w:hAnsi="標楷體" w:cs="華康中黑體"/>
                <w:sz w:val="28"/>
                <w:szCs w:val="28"/>
              </w:rPr>
            </w:pPr>
          </w:p>
        </w:tc>
      </w:tr>
      <w:tr w:rsidR="00A9697A" w:rsidRPr="009C49C8" w:rsidTr="00115D9C">
        <w:trPr>
          <w:trHeight w:val="680"/>
        </w:trPr>
        <w:tc>
          <w:tcPr>
            <w:tcW w:w="1920" w:type="dxa"/>
            <w:vAlign w:val="center"/>
          </w:tcPr>
          <w:p w:rsidR="00A9697A" w:rsidRPr="009C49C8" w:rsidRDefault="00A9697A" w:rsidP="0081761E">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3750" w:type="dxa"/>
            <w:vAlign w:val="center"/>
          </w:tcPr>
          <w:p w:rsidR="00A9697A" w:rsidRPr="009C49C8" w:rsidRDefault="00A9697A" w:rsidP="0081761E">
            <w:pPr>
              <w:rPr>
                <w:rFonts w:ascii="標楷體" w:eastAsia="標楷體" w:hAnsi="標楷體"/>
                <w:sz w:val="28"/>
                <w:szCs w:val="28"/>
              </w:rPr>
            </w:pPr>
            <w:r w:rsidRPr="009C49C8">
              <w:rPr>
                <w:rFonts w:ascii="標楷體" w:eastAsia="標楷體" w:hAnsi="標楷體" w:hint="eastAsia"/>
                <w:sz w:val="28"/>
                <w:szCs w:val="28"/>
              </w:rPr>
              <w:t>致    詞</w:t>
            </w:r>
          </w:p>
        </w:tc>
        <w:tc>
          <w:tcPr>
            <w:tcW w:w="4253" w:type="dxa"/>
          </w:tcPr>
          <w:p w:rsidR="00A9697A" w:rsidRPr="009C49C8" w:rsidRDefault="00A9697A" w:rsidP="0081761E">
            <w:pPr>
              <w:spacing w:line="40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A9697A" w:rsidRDefault="00A9697A" w:rsidP="0081761E">
            <w:pPr>
              <w:spacing w:line="400" w:lineRule="exact"/>
              <w:rPr>
                <w:rFonts w:ascii="標楷體" w:eastAsia="標楷體" w:hAnsi="標楷體"/>
                <w:sz w:val="28"/>
                <w:szCs w:val="28"/>
              </w:rPr>
            </w:pPr>
            <w:r>
              <w:rPr>
                <w:rFonts w:ascii="標楷體" w:eastAsia="標楷體" w:hAnsi="標楷體" w:hint="eastAsia"/>
                <w:sz w:val="28"/>
                <w:szCs w:val="28"/>
              </w:rPr>
              <w:t>連哲震</w:t>
            </w:r>
            <w:r w:rsidRPr="009C49C8">
              <w:rPr>
                <w:rFonts w:ascii="標楷體" w:eastAsia="標楷體" w:hAnsi="標楷體" w:hint="eastAsia"/>
                <w:sz w:val="28"/>
                <w:szCs w:val="28"/>
              </w:rPr>
              <w:t>理事長</w:t>
            </w:r>
          </w:p>
          <w:p w:rsidR="00A9697A" w:rsidRPr="009C49C8" w:rsidRDefault="00A9697A" w:rsidP="0081761E">
            <w:pPr>
              <w:spacing w:line="400" w:lineRule="exact"/>
              <w:rPr>
                <w:rFonts w:ascii="標楷體" w:eastAsia="標楷體" w:hAnsi="標楷體"/>
                <w:sz w:val="28"/>
                <w:szCs w:val="28"/>
              </w:rPr>
            </w:pPr>
            <w:r>
              <w:rPr>
                <w:rFonts w:ascii="標楷體" w:eastAsia="標楷體" w:hAnsi="標楷體" w:hint="eastAsia"/>
                <w:sz w:val="28"/>
                <w:szCs w:val="28"/>
              </w:rPr>
              <w:t>主持人：林育慶醫師</w:t>
            </w:r>
          </w:p>
        </w:tc>
      </w:tr>
      <w:tr w:rsidR="00A9697A" w:rsidRPr="009C49C8" w:rsidTr="00115D9C">
        <w:trPr>
          <w:trHeight w:val="680"/>
        </w:trPr>
        <w:tc>
          <w:tcPr>
            <w:tcW w:w="1920" w:type="dxa"/>
            <w:tcBorders>
              <w:bottom w:val="single" w:sz="4" w:space="0" w:color="auto"/>
            </w:tcBorders>
            <w:vAlign w:val="center"/>
          </w:tcPr>
          <w:p w:rsidR="00A9697A" w:rsidRPr="009C49C8" w:rsidRDefault="00A9697A" w:rsidP="00A9697A">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14:00～1</w:t>
            </w:r>
            <w:r>
              <w:rPr>
                <w:rFonts w:ascii="標楷體" w:eastAsia="標楷體" w:hAnsi="標楷體" w:cs="華康中黑體" w:hint="eastAsia"/>
                <w:sz w:val="28"/>
                <w:szCs w:val="28"/>
              </w:rPr>
              <w:t>4</w:t>
            </w:r>
            <w:r w:rsidRPr="009C49C8">
              <w:rPr>
                <w:rFonts w:ascii="標楷體" w:eastAsia="標楷體" w:hAnsi="標楷體" w:cs="華康中黑體" w:hint="eastAsia"/>
                <w:sz w:val="28"/>
                <w:szCs w:val="28"/>
              </w:rPr>
              <w:t>:50</w:t>
            </w:r>
          </w:p>
        </w:tc>
        <w:tc>
          <w:tcPr>
            <w:tcW w:w="3750" w:type="dxa"/>
            <w:tcBorders>
              <w:bottom w:val="single" w:sz="4" w:space="0" w:color="auto"/>
            </w:tcBorders>
            <w:vAlign w:val="center"/>
          </w:tcPr>
          <w:p w:rsidR="00A9697A" w:rsidRPr="009C49C8" w:rsidRDefault="00A9697A" w:rsidP="0081761E">
            <w:pPr>
              <w:rPr>
                <w:rFonts w:ascii="標楷體" w:eastAsia="標楷體" w:hAnsi="標楷體"/>
                <w:sz w:val="28"/>
                <w:szCs w:val="28"/>
              </w:rPr>
            </w:pPr>
            <w:r w:rsidRPr="00A9697A">
              <w:rPr>
                <w:rFonts w:ascii="標楷體" w:eastAsia="標楷體" w:hAnsi="標楷體" w:hint="eastAsia"/>
                <w:sz w:val="28"/>
                <w:szCs w:val="28"/>
              </w:rPr>
              <w:t>前列腺良性肥大與惡性腫瘤</w:t>
            </w:r>
          </w:p>
        </w:tc>
        <w:tc>
          <w:tcPr>
            <w:tcW w:w="4253" w:type="dxa"/>
            <w:tcBorders>
              <w:bottom w:val="single" w:sz="4" w:space="0" w:color="auto"/>
            </w:tcBorders>
          </w:tcPr>
          <w:p w:rsidR="00A9697A" w:rsidRPr="009C49C8" w:rsidRDefault="00A9697A" w:rsidP="00A43EE5">
            <w:pPr>
              <w:spacing w:line="360" w:lineRule="exact"/>
              <w:rPr>
                <w:rFonts w:ascii="標楷體" w:eastAsia="標楷體" w:hAnsi="標楷體"/>
                <w:sz w:val="28"/>
                <w:szCs w:val="28"/>
              </w:rPr>
            </w:pPr>
            <w:r w:rsidRPr="00A9697A">
              <w:rPr>
                <w:rFonts w:ascii="標楷體" w:eastAsia="標楷體" w:hAnsi="標楷體" w:hint="eastAsia"/>
                <w:sz w:val="28"/>
                <w:szCs w:val="28"/>
              </w:rPr>
              <w:t>彰化基督教醫院外科部泌尿外科</w:t>
            </w:r>
            <w:r w:rsidR="00A43EE5">
              <w:rPr>
                <w:rFonts w:ascii="標楷體" w:eastAsia="標楷體" w:hAnsi="標楷體" w:hint="eastAsia"/>
                <w:sz w:val="28"/>
                <w:szCs w:val="28"/>
              </w:rPr>
              <w:t xml:space="preserve">  </w:t>
            </w:r>
            <w:r>
              <w:rPr>
                <w:rFonts w:ascii="標楷體" w:eastAsia="標楷體" w:hAnsi="標楷體" w:hint="eastAsia"/>
                <w:sz w:val="28"/>
                <w:szCs w:val="28"/>
              </w:rPr>
              <w:t>王百孚</w:t>
            </w:r>
            <w:r w:rsidRPr="00A9697A">
              <w:rPr>
                <w:rFonts w:ascii="標楷體" w:eastAsia="標楷體" w:hAnsi="標楷體" w:hint="eastAsia"/>
                <w:sz w:val="28"/>
                <w:szCs w:val="28"/>
              </w:rPr>
              <w:t>主任</w:t>
            </w:r>
            <w:r>
              <w:rPr>
                <w:rFonts w:ascii="標楷體" w:eastAsia="標楷體" w:hAnsi="標楷體" w:hint="eastAsia"/>
                <w:sz w:val="28"/>
                <w:szCs w:val="28"/>
              </w:rPr>
              <w:t xml:space="preserve">  </w:t>
            </w:r>
          </w:p>
        </w:tc>
      </w:tr>
      <w:tr w:rsidR="00A9697A" w:rsidRPr="009C49C8" w:rsidTr="00115D9C">
        <w:trPr>
          <w:trHeight w:val="603"/>
        </w:trPr>
        <w:tc>
          <w:tcPr>
            <w:tcW w:w="1920" w:type="dxa"/>
            <w:tcBorders>
              <w:bottom w:val="single" w:sz="4" w:space="0" w:color="auto"/>
            </w:tcBorders>
            <w:vAlign w:val="center"/>
          </w:tcPr>
          <w:p w:rsidR="00A9697A" w:rsidRPr="005B4C8F" w:rsidRDefault="00A9697A" w:rsidP="00A9697A">
            <w:pPr>
              <w:spacing w:line="320" w:lineRule="exact"/>
              <w:ind w:left="278" w:hanging="278"/>
              <w:rPr>
                <w:rFonts w:ascii="標楷體" w:eastAsia="標楷體" w:hAnsi="標楷體" w:cs="華康中黑體"/>
                <w:sz w:val="28"/>
                <w:szCs w:val="28"/>
              </w:rPr>
            </w:pPr>
            <w:r w:rsidRPr="005B4C8F">
              <w:rPr>
                <w:rFonts w:ascii="標楷體" w:eastAsia="標楷體" w:hAnsi="標楷體" w:cs="華康中黑體" w:hint="eastAsia"/>
                <w:sz w:val="28"/>
                <w:szCs w:val="28"/>
              </w:rPr>
              <w:t>14:50～15:40</w:t>
            </w:r>
          </w:p>
        </w:tc>
        <w:tc>
          <w:tcPr>
            <w:tcW w:w="3750" w:type="dxa"/>
            <w:tcBorders>
              <w:bottom w:val="single" w:sz="4" w:space="0" w:color="auto"/>
            </w:tcBorders>
            <w:vAlign w:val="center"/>
          </w:tcPr>
          <w:p w:rsidR="00A9697A" w:rsidRPr="005B4C8F" w:rsidRDefault="00A9697A" w:rsidP="0081761E">
            <w:pPr>
              <w:rPr>
                <w:rFonts w:ascii="標楷體" w:eastAsia="標楷體" w:hAnsi="標楷體" w:cs="華康中黑體"/>
                <w:sz w:val="28"/>
                <w:szCs w:val="28"/>
              </w:rPr>
            </w:pPr>
            <w:r w:rsidRPr="005B4C8F">
              <w:rPr>
                <w:rFonts w:ascii="標楷體" w:eastAsia="標楷體" w:hAnsi="標楷體" w:cs="華康中黑體" w:hint="eastAsia"/>
                <w:sz w:val="28"/>
                <w:szCs w:val="28"/>
              </w:rPr>
              <w:t>夜間尿床與夜尿症</w:t>
            </w:r>
          </w:p>
        </w:tc>
        <w:tc>
          <w:tcPr>
            <w:tcW w:w="4253" w:type="dxa"/>
            <w:tcBorders>
              <w:bottom w:val="single" w:sz="4" w:space="0" w:color="auto"/>
            </w:tcBorders>
          </w:tcPr>
          <w:p w:rsidR="00A9697A" w:rsidRPr="005B4C8F" w:rsidRDefault="00A9697A" w:rsidP="00A9697A">
            <w:pPr>
              <w:spacing w:line="360" w:lineRule="exact"/>
              <w:rPr>
                <w:rFonts w:ascii="標楷體" w:eastAsia="標楷體" w:hAnsi="標楷體" w:cs="華康中黑體"/>
                <w:sz w:val="28"/>
                <w:szCs w:val="28"/>
              </w:rPr>
            </w:pPr>
            <w:r w:rsidRPr="005B4C8F">
              <w:rPr>
                <w:rFonts w:ascii="標楷體" w:eastAsia="標楷體" w:hAnsi="標楷體" w:cs="華康中黑體" w:hint="eastAsia"/>
                <w:sz w:val="28"/>
                <w:szCs w:val="28"/>
              </w:rPr>
              <w:t xml:space="preserve">中國醫藥大學附設醫院泌尿部 </w:t>
            </w:r>
          </w:p>
          <w:p w:rsidR="00A9697A" w:rsidRPr="005B4C8F" w:rsidRDefault="00A9697A" w:rsidP="00A9697A">
            <w:pPr>
              <w:spacing w:line="360" w:lineRule="exact"/>
              <w:rPr>
                <w:rFonts w:ascii="標楷體" w:eastAsia="標楷體" w:hAnsi="標楷體" w:cs="華康中黑體"/>
                <w:sz w:val="28"/>
                <w:szCs w:val="28"/>
              </w:rPr>
            </w:pPr>
            <w:r w:rsidRPr="005B4C8F">
              <w:rPr>
                <w:rFonts w:ascii="標楷體" w:eastAsia="標楷體" w:hAnsi="標楷體" w:cs="華康中黑體" w:hint="eastAsia"/>
                <w:sz w:val="28"/>
                <w:szCs w:val="28"/>
              </w:rPr>
              <w:t>陳國樑教授</w:t>
            </w:r>
          </w:p>
        </w:tc>
      </w:tr>
      <w:tr w:rsidR="00A9697A" w:rsidRPr="009C49C8" w:rsidTr="00115D9C">
        <w:trPr>
          <w:trHeight w:val="625"/>
        </w:trPr>
        <w:tc>
          <w:tcPr>
            <w:tcW w:w="1920" w:type="dxa"/>
            <w:tcBorders>
              <w:bottom w:val="single" w:sz="4" w:space="0" w:color="auto"/>
            </w:tcBorders>
            <w:vAlign w:val="center"/>
          </w:tcPr>
          <w:p w:rsidR="00A9697A" w:rsidRPr="00DB35B1" w:rsidRDefault="00A9697A" w:rsidP="00A9697A">
            <w:pPr>
              <w:spacing w:line="320" w:lineRule="exact"/>
              <w:ind w:left="278" w:hanging="278"/>
              <w:rPr>
                <w:rFonts w:ascii="標楷體" w:eastAsia="標楷體" w:hAnsi="標楷體" w:cs="華康中黑體"/>
                <w:b/>
                <w:color w:val="3333FF"/>
                <w:sz w:val="28"/>
                <w:szCs w:val="28"/>
              </w:rPr>
            </w:pPr>
            <w:r w:rsidRPr="00DB35B1">
              <w:rPr>
                <w:rFonts w:ascii="標楷體" w:eastAsia="標楷體" w:hAnsi="標楷體" w:cs="華康中黑體" w:hint="eastAsia"/>
                <w:b/>
                <w:color w:val="3333FF"/>
                <w:sz w:val="28"/>
                <w:szCs w:val="28"/>
              </w:rPr>
              <w:t>15:40～16:30</w:t>
            </w:r>
          </w:p>
        </w:tc>
        <w:tc>
          <w:tcPr>
            <w:tcW w:w="3750" w:type="dxa"/>
            <w:tcBorders>
              <w:bottom w:val="single" w:sz="4" w:space="0" w:color="auto"/>
            </w:tcBorders>
            <w:vAlign w:val="center"/>
          </w:tcPr>
          <w:p w:rsidR="00A9697A" w:rsidRPr="00DB35B1" w:rsidRDefault="005B4C8F" w:rsidP="005B4C8F">
            <w:pPr>
              <w:spacing w:line="360" w:lineRule="exact"/>
              <w:rPr>
                <w:rFonts w:ascii="標楷體" w:eastAsia="標楷體" w:hAnsi="標楷體"/>
                <w:b/>
                <w:color w:val="3333FF"/>
                <w:sz w:val="28"/>
                <w:szCs w:val="28"/>
              </w:rPr>
            </w:pPr>
            <w:proofErr w:type="gramStart"/>
            <w:r w:rsidRPr="00DB35B1">
              <w:rPr>
                <w:rFonts w:ascii="標楷體" w:eastAsia="標楷體" w:hAnsi="標楷體" w:hint="eastAsia"/>
                <w:b/>
                <w:color w:val="3333FF"/>
                <w:sz w:val="28"/>
                <w:szCs w:val="28"/>
              </w:rPr>
              <w:t>睪固酮</w:t>
            </w:r>
            <w:proofErr w:type="gramEnd"/>
            <w:r w:rsidRPr="00DB35B1">
              <w:rPr>
                <w:rFonts w:ascii="標楷體" w:eastAsia="標楷體" w:hAnsi="標楷體" w:hint="eastAsia"/>
                <w:b/>
                <w:color w:val="3333FF"/>
                <w:sz w:val="28"/>
                <w:szCs w:val="28"/>
              </w:rPr>
              <w:t>低下症與代謝症候群的關聯性</w:t>
            </w:r>
          </w:p>
        </w:tc>
        <w:tc>
          <w:tcPr>
            <w:tcW w:w="4253" w:type="dxa"/>
            <w:tcBorders>
              <w:bottom w:val="single" w:sz="4" w:space="0" w:color="auto"/>
            </w:tcBorders>
          </w:tcPr>
          <w:p w:rsidR="00A9697A" w:rsidRPr="00DB35B1" w:rsidRDefault="005B4C8F" w:rsidP="005B4C8F">
            <w:pPr>
              <w:spacing w:line="360" w:lineRule="exact"/>
              <w:rPr>
                <w:rFonts w:ascii="標楷體" w:eastAsia="標楷體" w:hAnsi="標楷體"/>
                <w:b/>
                <w:color w:val="3333FF"/>
                <w:sz w:val="28"/>
                <w:szCs w:val="28"/>
              </w:rPr>
            </w:pPr>
            <w:r w:rsidRPr="00DB35B1">
              <w:rPr>
                <w:rFonts w:ascii="標楷體" w:eastAsia="標楷體" w:hAnsi="標楷體" w:hint="eastAsia"/>
                <w:b/>
                <w:color w:val="3333FF"/>
                <w:sz w:val="28"/>
                <w:szCs w:val="28"/>
              </w:rPr>
              <w:t>財團法人彰化基督教醫院泌尿外科協同主任</w:t>
            </w:r>
            <w:r w:rsidR="00DB35B1" w:rsidRPr="00DB35B1">
              <w:rPr>
                <w:rFonts w:ascii="標楷體" w:eastAsia="標楷體" w:hAnsi="標楷體" w:hint="eastAsia"/>
                <w:b/>
                <w:color w:val="3333FF"/>
                <w:sz w:val="28"/>
                <w:szCs w:val="28"/>
              </w:rPr>
              <w:t xml:space="preserve">  張進寶主任</w:t>
            </w:r>
          </w:p>
        </w:tc>
      </w:tr>
      <w:tr w:rsidR="00A9697A" w:rsidRPr="009C49C8" w:rsidTr="00115D9C">
        <w:trPr>
          <w:trHeight w:val="505"/>
        </w:trPr>
        <w:tc>
          <w:tcPr>
            <w:tcW w:w="1920" w:type="dxa"/>
            <w:tcBorders>
              <w:bottom w:val="single" w:sz="4" w:space="0" w:color="auto"/>
            </w:tcBorders>
            <w:vAlign w:val="center"/>
          </w:tcPr>
          <w:p w:rsidR="00A9697A" w:rsidRPr="005B4C8F" w:rsidRDefault="00A9697A" w:rsidP="00A43EE5">
            <w:pPr>
              <w:spacing w:line="320" w:lineRule="exact"/>
              <w:ind w:left="278" w:hanging="278"/>
              <w:rPr>
                <w:rFonts w:ascii="標楷體" w:eastAsia="標楷體" w:hAnsi="標楷體" w:cs="華康中黑體"/>
                <w:sz w:val="28"/>
                <w:szCs w:val="28"/>
              </w:rPr>
            </w:pPr>
            <w:r w:rsidRPr="005B4C8F">
              <w:rPr>
                <w:rFonts w:ascii="標楷體" w:eastAsia="標楷體" w:hAnsi="標楷體" w:cs="華康中黑體" w:hint="eastAsia"/>
                <w:sz w:val="28"/>
                <w:szCs w:val="28"/>
              </w:rPr>
              <w:t>1</w:t>
            </w:r>
            <w:r w:rsidR="00A43EE5" w:rsidRPr="005B4C8F">
              <w:rPr>
                <w:rFonts w:ascii="標楷體" w:eastAsia="標楷體" w:hAnsi="標楷體" w:cs="華康中黑體" w:hint="eastAsia"/>
                <w:sz w:val="28"/>
                <w:szCs w:val="28"/>
              </w:rPr>
              <w:t>6</w:t>
            </w:r>
            <w:r w:rsidRPr="005B4C8F">
              <w:rPr>
                <w:rFonts w:ascii="標楷體" w:eastAsia="標楷體" w:hAnsi="標楷體" w:cs="華康中黑體" w:hint="eastAsia"/>
                <w:sz w:val="28"/>
                <w:szCs w:val="28"/>
              </w:rPr>
              <w:t>:</w:t>
            </w:r>
            <w:r w:rsidR="00A43EE5" w:rsidRPr="005B4C8F">
              <w:rPr>
                <w:rFonts w:ascii="標楷體" w:eastAsia="標楷體" w:hAnsi="標楷體" w:cs="華康中黑體" w:hint="eastAsia"/>
                <w:sz w:val="28"/>
                <w:szCs w:val="28"/>
              </w:rPr>
              <w:t>3</w:t>
            </w:r>
            <w:r w:rsidRPr="005B4C8F">
              <w:rPr>
                <w:rFonts w:ascii="標楷體" w:eastAsia="標楷體" w:hAnsi="標楷體" w:cs="華康中黑體" w:hint="eastAsia"/>
                <w:sz w:val="28"/>
                <w:szCs w:val="28"/>
              </w:rPr>
              <w:t>0～1</w:t>
            </w:r>
            <w:r w:rsidR="00A43EE5" w:rsidRPr="005B4C8F">
              <w:rPr>
                <w:rFonts w:ascii="標楷體" w:eastAsia="標楷體" w:hAnsi="標楷體" w:cs="華康中黑體" w:hint="eastAsia"/>
                <w:sz w:val="28"/>
                <w:szCs w:val="28"/>
              </w:rPr>
              <w:t>7</w:t>
            </w:r>
            <w:r w:rsidRPr="005B4C8F">
              <w:rPr>
                <w:rFonts w:ascii="標楷體" w:eastAsia="標楷體" w:hAnsi="標楷體" w:cs="華康中黑體" w:hint="eastAsia"/>
                <w:sz w:val="28"/>
                <w:szCs w:val="28"/>
              </w:rPr>
              <w:t>:</w:t>
            </w:r>
            <w:r w:rsidR="00A43EE5" w:rsidRPr="005B4C8F">
              <w:rPr>
                <w:rFonts w:ascii="標楷體" w:eastAsia="標楷體" w:hAnsi="標楷體" w:cs="華康中黑體" w:hint="eastAsia"/>
                <w:sz w:val="28"/>
                <w:szCs w:val="28"/>
              </w:rPr>
              <w:t>2</w:t>
            </w:r>
            <w:r w:rsidRPr="005B4C8F">
              <w:rPr>
                <w:rFonts w:ascii="標楷體" w:eastAsia="標楷體" w:hAnsi="標楷體" w:cs="華康中黑體" w:hint="eastAsia"/>
                <w:sz w:val="28"/>
                <w:szCs w:val="28"/>
              </w:rPr>
              <w:t>0</w:t>
            </w:r>
          </w:p>
        </w:tc>
        <w:tc>
          <w:tcPr>
            <w:tcW w:w="3750" w:type="dxa"/>
            <w:tcBorders>
              <w:bottom w:val="single" w:sz="4" w:space="0" w:color="auto"/>
            </w:tcBorders>
            <w:vAlign w:val="center"/>
          </w:tcPr>
          <w:p w:rsidR="00A9697A" w:rsidRPr="005B4C8F" w:rsidRDefault="00A43EE5" w:rsidP="0081761E">
            <w:pPr>
              <w:rPr>
                <w:rFonts w:ascii="標楷體" w:eastAsia="標楷體" w:hAnsi="標楷體" w:cs="華康中黑體"/>
                <w:sz w:val="28"/>
                <w:szCs w:val="28"/>
              </w:rPr>
            </w:pPr>
            <w:r w:rsidRPr="005B4C8F">
              <w:rPr>
                <w:rFonts w:ascii="標楷體" w:eastAsia="標楷體" w:hAnsi="標楷體" w:cs="華康中黑體" w:hint="eastAsia"/>
                <w:sz w:val="28"/>
                <w:szCs w:val="28"/>
              </w:rPr>
              <w:t>生殖器疱疹與病毒疣的診治</w:t>
            </w:r>
          </w:p>
        </w:tc>
        <w:tc>
          <w:tcPr>
            <w:tcW w:w="4253" w:type="dxa"/>
            <w:tcBorders>
              <w:bottom w:val="single" w:sz="4" w:space="0" w:color="auto"/>
            </w:tcBorders>
          </w:tcPr>
          <w:p w:rsidR="00A9697A" w:rsidRPr="005B4C8F" w:rsidRDefault="00A43EE5" w:rsidP="00115D9C">
            <w:pPr>
              <w:spacing w:line="360" w:lineRule="exact"/>
              <w:rPr>
                <w:rFonts w:ascii="標楷體" w:eastAsia="標楷體" w:hAnsi="標楷體" w:cs="華康中黑體"/>
                <w:sz w:val="28"/>
                <w:szCs w:val="28"/>
              </w:rPr>
            </w:pPr>
            <w:r w:rsidRPr="005B4C8F">
              <w:rPr>
                <w:rFonts w:ascii="標楷體" w:eastAsia="標楷體" w:hAnsi="標楷體" w:cs="華康中黑體" w:hint="eastAsia"/>
                <w:sz w:val="28"/>
                <w:szCs w:val="28"/>
              </w:rPr>
              <w:t>中國醫藥大學附設醫院一般泌尿科  陳汶吉主任</w:t>
            </w:r>
          </w:p>
        </w:tc>
      </w:tr>
      <w:tr w:rsidR="00A9697A" w:rsidRPr="009C49C8" w:rsidTr="00115D9C">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A9697A" w:rsidRPr="005B4C8F" w:rsidRDefault="00A9697A" w:rsidP="00A43EE5">
            <w:pPr>
              <w:spacing w:line="320" w:lineRule="exact"/>
              <w:ind w:left="278" w:hanging="278"/>
              <w:rPr>
                <w:rFonts w:ascii="標楷體" w:eastAsia="標楷體" w:hAnsi="標楷體" w:cs="華康中黑體"/>
                <w:sz w:val="28"/>
                <w:szCs w:val="28"/>
              </w:rPr>
            </w:pPr>
            <w:r w:rsidRPr="005B4C8F">
              <w:rPr>
                <w:rFonts w:ascii="標楷體" w:eastAsia="標楷體" w:hAnsi="標楷體" w:cs="華康中黑體" w:hint="eastAsia"/>
                <w:sz w:val="28"/>
                <w:szCs w:val="28"/>
              </w:rPr>
              <w:t>1</w:t>
            </w:r>
            <w:r w:rsidR="00A43EE5" w:rsidRPr="005B4C8F">
              <w:rPr>
                <w:rFonts w:ascii="標楷體" w:eastAsia="標楷體" w:hAnsi="標楷體" w:cs="華康中黑體" w:hint="eastAsia"/>
                <w:sz w:val="28"/>
                <w:szCs w:val="28"/>
              </w:rPr>
              <w:t>7</w:t>
            </w:r>
            <w:r w:rsidRPr="005B4C8F">
              <w:rPr>
                <w:rFonts w:ascii="標楷體" w:eastAsia="標楷體" w:hAnsi="標楷體" w:cs="華康中黑體" w:hint="eastAsia"/>
                <w:sz w:val="28"/>
                <w:szCs w:val="28"/>
              </w:rPr>
              <w:t>:</w:t>
            </w:r>
            <w:r w:rsidR="00A43EE5" w:rsidRPr="005B4C8F">
              <w:rPr>
                <w:rFonts w:ascii="標楷體" w:eastAsia="標楷體" w:hAnsi="標楷體" w:cs="華康中黑體" w:hint="eastAsia"/>
                <w:sz w:val="28"/>
                <w:szCs w:val="28"/>
              </w:rPr>
              <w:t>2</w:t>
            </w:r>
            <w:r w:rsidRPr="005B4C8F">
              <w:rPr>
                <w:rFonts w:ascii="標楷體" w:eastAsia="標楷體" w:hAnsi="標楷體" w:cs="華康中黑體" w:hint="eastAsia"/>
                <w:sz w:val="28"/>
                <w:szCs w:val="28"/>
              </w:rPr>
              <w:t>0～1</w:t>
            </w:r>
            <w:r w:rsidR="00A43EE5" w:rsidRPr="005B4C8F">
              <w:rPr>
                <w:rFonts w:ascii="標楷體" w:eastAsia="標楷體" w:hAnsi="標楷體" w:cs="華康中黑體" w:hint="eastAsia"/>
                <w:sz w:val="28"/>
                <w:szCs w:val="28"/>
              </w:rPr>
              <w:t>8</w:t>
            </w:r>
            <w:r w:rsidRPr="005B4C8F">
              <w:rPr>
                <w:rFonts w:ascii="標楷體" w:eastAsia="標楷體" w:hAnsi="標楷體" w:cs="華康中黑體" w:hint="eastAsia"/>
                <w:sz w:val="28"/>
                <w:szCs w:val="28"/>
              </w:rPr>
              <w:t>:</w:t>
            </w:r>
            <w:r w:rsidR="00A43EE5" w:rsidRPr="005B4C8F">
              <w:rPr>
                <w:rFonts w:ascii="標楷體" w:eastAsia="標楷體" w:hAnsi="標楷體" w:cs="華康中黑體" w:hint="eastAsia"/>
                <w:sz w:val="28"/>
                <w:szCs w:val="28"/>
              </w:rPr>
              <w:t>00</w:t>
            </w:r>
          </w:p>
        </w:tc>
        <w:tc>
          <w:tcPr>
            <w:tcW w:w="3750" w:type="dxa"/>
            <w:tcBorders>
              <w:top w:val="single" w:sz="4" w:space="0" w:color="auto"/>
              <w:left w:val="single" w:sz="4" w:space="0" w:color="auto"/>
              <w:bottom w:val="single" w:sz="4" w:space="0" w:color="auto"/>
              <w:right w:val="single" w:sz="4" w:space="0" w:color="auto"/>
            </w:tcBorders>
          </w:tcPr>
          <w:p w:rsidR="00A9697A" w:rsidRPr="005B4C8F" w:rsidRDefault="00115D9C" w:rsidP="00115D9C">
            <w:pPr>
              <w:rPr>
                <w:rFonts w:ascii="標楷體" w:eastAsia="標楷體" w:hAnsi="標楷體"/>
                <w:sz w:val="28"/>
                <w:szCs w:val="28"/>
              </w:rPr>
            </w:pPr>
            <w:proofErr w:type="gramStart"/>
            <w:r w:rsidRPr="005B4C8F">
              <w:rPr>
                <w:rFonts w:ascii="標楷體" w:eastAsia="標楷體" w:hAnsi="標楷體" w:hint="eastAsia"/>
                <w:sz w:val="28"/>
                <w:szCs w:val="28"/>
              </w:rPr>
              <w:t>尿道下裂與</w:t>
            </w:r>
            <w:proofErr w:type="gramEnd"/>
            <w:r w:rsidRPr="005B4C8F">
              <w:rPr>
                <w:rFonts w:ascii="標楷體" w:eastAsia="標楷體" w:hAnsi="標楷體" w:hint="eastAsia"/>
                <w:sz w:val="28"/>
                <w:szCs w:val="28"/>
              </w:rPr>
              <w:t>陰莖彎曲</w:t>
            </w:r>
          </w:p>
        </w:tc>
        <w:tc>
          <w:tcPr>
            <w:tcW w:w="4253" w:type="dxa"/>
            <w:tcBorders>
              <w:top w:val="single" w:sz="4" w:space="0" w:color="auto"/>
              <w:left w:val="single" w:sz="4" w:space="0" w:color="auto"/>
              <w:bottom w:val="single" w:sz="4" w:space="0" w:color="auto"/>
              <w:right w:val="single" w:sz="4" w:space="0" w:color="auto"/>
            </w:tcBorders>
          </w:tcPr>
          <w:p w:rsidR="00115D9C" w:rsidRPr="005B4C8F" w:rsidRDefault="00115D9C" w:rsidP="00115D9C">
            <w:pPr>
              <w:spacing w:line="360" w:lineRule="exact"/>
              <w:rPr>
                <w:rFonts w:ascii="標楷體" w:eastAsia="標楷體" w:hAnsi="標楷體"/>
                <w:sz w:val="28"/>
                <w:szCs w:val="28"/>
              </w:rPr>
            </w:pPr>
            <w:r w:rsidRPr="005B4C8F">
              <w:rPr>
                <w:rFonts w:ascii="標楷體" w:eastAsia="標楷體" w:hAnsi="標楷體" w:hint="eastAsia"/>
                <w:sz w:val="28"/>
                <w:szCs w:val="28"/>
              </w:rPr>
              <w:t>林介山泌尿科皮膚科診所</w:t>
            </w:r>
          </w:p>
          <w:p w:rsidR="00A9697A" w:rsidRPr="005B4C8F" w:rsidRDefault="00115D9C" w:rsidP="00115D9C">
            <w:pPr>
              <w:spacing w:line="360" w:lineRule="exact"/>
              <w:rPr>
                <w:rFonts w:ascii="標楷體" w:eastAsia="標楷體" w:hAnsi="標楷體"/>
                <w:sz w:val="28"/>
                <w:szCs w:val="28"/>
              </w:rPr>
            </w:pPr>
            <w:r w:rsidRPr="005B4C8F">
              <w:rPr>
                <w:rFonts w:ascii="標楷體" w:eastAsia="標楷體" w:hAnsi="標楷體" w:hint="eastAsia"/>
                <w:sz w:val="28"/>
                <w:szCs w:val="28"/>
              </w:rPr>
              <w:t>林介山院長</w:t>
            </w:r>
          </w:p>
        </w:tc>
      </w:tr>
    </w:tbl>
    <w:p w:rsidR="00A9697A" w:rsidRPr="005B4C8F" w:rsidRDefault="005B4C8F" w:rsidP="00A9697A">
      <w:pPr>
        <w:spacing w:line="480" w:lineRule="exact"/>
        <w:rPr>
          <w:rFonts w:ascii="標楷體" w:eastAsia="標楷體" w:hAnsi="標楷體" w:cs="華康中黑體"/>
          <w:b/>
          <w:color w:val="3333FF"/>
          <w:sz w:val="28"/>
          <w:szCs w:val="28"/>
        </w:rPr>
      </w:pPr>
      <w:r w:rsidRPr="005B4C8F">
        <w:rPr>
          <w:rFonts w:ascii="標楷體" w:eastAsia="標楷體" w:hAnsi="標楷體" w:cs="華康中黑體" w:hint="eastAsia"/>
          <w:b/>
          <w:color w:val="3333FF"/>
          <w:sz w:val="28"/>
          <w:szCs w:val="28"/>
        </w:rPr>
        <w:t>※</w:t>
      </w:r>
      <w:r w:rsidR="006119D4" w:rsidRPr="006119D4">
        <w:rPr>
          <w:rFonts w:ascii="標楷體" w:eastAsia="標楷體" w:hAnsi="標楷體" w:cs="華康中黑體" w:hint="eastAsia"/>
          <w:b/>
          <w:color w:val="3333FF"/>
          <w:sz w:val="28"/>
          <w:szCs w:val="28"/>
        </w:rPr>
        <w:t>變更</w:t>
      </w:r>
      <w:r>
        <w:rPr>
          <w:rFonts w:ascii="標楷體" w:eastAsia="標楷體" w:hAnsi="標楷體" w:cs="華康中黑體" w:hint="eastAsia"/>
          <w:b/>
          <w:color w:val="3333FF"/>
          <w:sz w:val="28"/>
          <w:szCs w:val="28"/>
        </w:rPr>
        <w:t>第3堂課</w:t>
      </w:r>
      <w:r w:rsidR="00DB35B1">
        <w:rPr>
          <w:rFonts w:ascii="標楷體" w:eastAsia="標楷體" w:hAnsi="標楷體" w:cs="華康中黑體" w:hint="eastAsia"/>
          <w:b/>
          <w:color w:val="3333FF"/>
          <w:sz w:val="28"/>
          <w:szCs w:val="28"/>
        </w:rPr>
        <w:t>的</w:t>
      </w:r>
      <w:r>
        <w:rPr>
          <w:rFonts w:ascii="標楷體" w:eastAsia="標楷體" w:hAnsi="標楷體" w:cs="華康中黑體" w:hint="eastAsia"/>
          <w:b/>
          <w:color w:val="3333FF"/>
          <w:sz w:val="28"/>
          <w:szCs w:val="28"/>
        </w:rPr>
        <w:t>題目及講師。</w:t>
      </w:r>
    </w:p>
    <w:p w:rsidR="00115D9C" w:rsidRDefault="00115D9C"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C0796F" w:rsidRDefault="00C0796F">
      <w:pPr>
        <w:rPr>
          <w:rFonts w:ascii="標楷體" w:eastAsia="標楷體" w:hAnsi="標楷體"/>
          <w:noProof/>
          <w:color w:val="3333FF"/>
          <w:sz w:val="40"/>
          <w:szCs w:val="40"/>
        </w:rPr>
      </w:pPr>
    </w:p>
    <w:p w:rsidR="00C0796F" w:rsidRDefault="00C0796F">
      <w:pPr>
        <w:rPr>
          <w:rFonts w:ascii="標楷體" w:eastAsia="標楷體" w:hAnsi="標楷體"/>
          <w:noProof/>
          <w:color w:val="3333FF"/>
          <w:sz w:val="40"/>
          <w:szCs w:val="40"/>
        </w:rPr>
      </w:pPr>
    </w:p>
    <w:p w:rsidR="0027456D" w:rsidRPr="0027456D" w:rsidRDefault="0027456D">
      <w:pPr>
        <w:rPr>
          <w:rFonts w:ascii="標楷體" w:eastAsia="標楷體" w:hAnsi="標楷體"/>
          <w:noProof/>
          <w:color w:val="3333FF"/>
          <w:sz w:val="40"/>
          <w:szCs w:val="40"/>
        </w:rPr>
      </w:pPr>
      <w:r w:rsidRPr="0027456D">
        <w:rPr>
          <w:rFonts w:ascii="標楷體" w:eastAsia="標楷體" w:hAnsi="標楷體" w:hint="eastAsia"/>
          <w:noProof/>
          <w:color w:val="3333FF"/>
          <w:sz w:val="40"/>
          <w:szCs w:val="40"/>
        </w:rPr>
        <w:lastRenderedPageBreak/>
        <w:t>王百孚醫師學經歷</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學歷：</w:t>
      </w:r>
    </w:p>
    <w:p w:rsidR="0027456D" w:rsidRDefault="006B4B51">
      <w:pPr>
        <w:rPr>
          <w:rFonts w:ascii="標楷體" w:eastAsia="標楷體" w:hAnsi="標楷體"/>
          <w:noProof/>
          <w:sz w:val="28"/>
          <w:szCs w:val="28"/>
        </w:rPr>
      </w:pPr>
      <w:r>
        <w:rPr>
          <w:rFonts w:ascii="標楷體" w:eastAsia="標楷體" w:hAnsi="標楷體" w:hint="eastAsia"/>
          <w:noProof/>
          <w:sz w:val="28"/>
          <w:szCs w:val="28"/>
        </w:rPr>
        <w:t>國防醫學院醫學系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現職：</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彰化基督教醫療財團法人彰化基督教醫院外科部泌尿外科主任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中華民國醫用超音波醫學會指導老師</w:t>
      </w:r>
    </w:p>
    <w:p w:rsidR="006B4B51" w:rsidRDefault="006B4B51">
      <w:pPr>
        <w:rPr>
          <w:rFonts w:ascii="標楷體" w:eastAsia="標楷體" w:hAnsi="標楷體"/>
          <w:noProof/>
          <w:sz w:val="28"/>
          <w:szCs w:val="28"/>
        </w:rPr>
      </w:pPr>
      <w:r w:rsidRPr="006B4B51">
        <w:rPr>
          <w:rFonts w:ascii="標楷體" w:eastAsia="標楷體" w:hAnsi="標楷體" w:hint="eastAsia"/>
          <w:noProof/>
          <w:sz w:val="28"/>
          <w:szCs w:val="28"/>
        </w:rPr>
        <w:t>彰化基督教醫療財團法人彰化基督教醫院</w:t>
      </w:r>
      <w:r>
        <w:rPr>
          <w:rFonts w:ascii="標楷體" w:eastAsia="標楷體" w:hAnsi="標楷體" w:hint="eastAsia"/>
          <w:noProof/>
          <w:sz w:val="28"/>
          <w:szCs w:val="28"/>
        </w:rPr>
        <w:t>體外震波碎石中心主任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台灣泌尿科醫學會理事</w:t>
      </w:r>
    </w:p>
    <w:p w:rsidR="00FB57BD" w:rsidRDefault="00142FD8">
      <w:pPr>
        <w:rPr>
          <w:rFonts w:ascii="標楷體" w:eastAsia="標楷體" w:hAnsi="標楷體"/>
          <w:noProof/>
          <w:sz w:val="28"/>
          <w:szCs w:val="28"/>
        </w:rPr>
      </w:pPr>
      <w:r>
        <w:rPr>
          <w:rFonts w:ascii="標楷體" w:eastAsia="標楷體" w:hAnsi="標楷體" w:hint="eastAsia"/>
          <w:noProof/>
          <w:sz w:val="28"/>
          <w:szCs w:val="28"/>
        </w:rPr>
        <w:t>經</w:t>
      </w:r>
      <w:r w:rsidR="006B4B51">
        <w:rPr>
          <w:rFonts w:ascii="標楷體" w:eastAsia="標楷體" w:hAnsi="標楷體" w:hint="eastAsia"/>
          <w:noProof/>
          <w:sz w:val="28"/>
          <w:szCs w:val="28"/>
        </w:rPr>
        <w:t>歷：</w:t>
      </w:r>
    </w:p>
    <w:p w:rsidR="006B4B51" w:rsidRDefault="00142FD8">
      <w:pPr>
        <w:rPr>
          <w:rFonts w:ascii="標楷體" w:eastAsia="標楷體" w:hAnsi="標楷體"/>
          <w:noProof/>
          <w:sz w:val="28"/>
          <w:szCs w:val="28"/>
        </w:rPr>
      </w:pPr>
      <w:r>
        <w:rPr>
          <w:rFonts w:ascii="標楷體" w:eastAsia="標楷體" w:hAnsi="標楷體" w:hint="eastAsia"/>
          <w:noProof/>
          <w:sz w:val="28"/>
          <w:szCs w:val="28"/>
        </w:rPr>
        <w:t>行政院退輔會鳳</w:t>
      </w:r>
      <w:r w:rsidR="006B4B51">
        <w:rPr>
          <w:rFonts w:ascii="標楷體" w:eastAsia="標楷體" w:hAnsi="標楷體" w:hint="eastAsia"/>
          <w:noProof/>
          <w:sz w:val="28"/>
          <w:szCs w:val="28"/>
        </w:rPr>
        <w:t>林榮民醫院泌尿外科主任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中華民國內視</w:t>
      </w:r>
      <w:r w:rsidR="00FB57BD">
        <w:rPr>
          <w:rFonts w:ascii="標楷體" w:eastAsia="標楷體" w:hAnsi="標楷體" w:hint="eastAsia"/>
          <w:noProof/>
          <w:sz w:val="28"/>
          <w:szCs w:val="28"/>
        </w:rPr>
        <w:t>鏡外科醫學會監事及理事</w:t>
      </w:r>
    </w:p>
    <w:p w:rsidR="00FB57BD" w:rsidRDefault="00FB57BD">
      <w:pPr>
        <w:rPr>
          <w:rFonts w:ascii="標楷體" w:eastAsia="標楷體" w:hAnsi="標楷體"/>
          <w:noProof/>
          <w:sz w:val="28"/>
          <w:szCs w:val="28"/>
        </w:rPr>
      </w:pPr>
      <w:r w:rsidRPr="00FB57BD">
        <w:rPr>
          <w:rFonts w:ascii="標楷體" w:eastAsia="標楷體" w:hAnsi="標楷體" w:hint="eastAsia"/>
          <w:noProof/>
          <w:sz w:val="28"/>
          <w:szCs w:val="28"/>
        </w:rPr>
        <w:t>彰化基督教醫療財團法人彰化基督教醫院</w:t>
      </w:r>
      <w:r>
        <w:rPr>
          <w:rFonts w:ascii="標楷體" w:eastAsia="標楷體" w:hAnsi="標楷體" w:hint="eastAsia"/>
          <w:noProof/>
          <w:sz w:val="28"/>
          <w:szCs w:val="28"/>
        </w:rPr>
        <w:t>微創中心負責人</w:t>
      </w:r>
    </w:p>
    <w:p w:rsidR="00FB57BD" w:rsidRDefault="00FB57BD">
      <w:pPr>
        <w:rPr>
          <w:rFonts w:ascii="標楷體" w:eastAsia="標楷體" w:hAnsi="標楷體"/>
          <w:noProof/>
          <w:sz w:val="28"/>
          <w:szCs w:val="28"/>
        </w:rPr>
      </w:pPr>
      <w:r>
        <w:rPr>
          <w:rFonts w:ascii="標楷體" w:eastAsia="標楷體" w:hAnsi="標楷體" w:hint="eastAsia"/>
          <w:noProof/>
          <w:sz w:val="28"/>
          <w:szCs w:val="28"/>
        </w:rPr>
        <w:t>長榮大學臨床教授</w:t>
      </w:r>
    </w:p>
    <w:p w:rsidR="00FB57BD" w:rsidRDefault="00FB57BD">
      <w:pPr>
        <w:rPr>
          <w:rFonts w:ascii="標楷體" w:eastAsia="標楷體" w:hAnsi="標楷體"/>
          <w:noProof/>
          <w:sz w:val="28"/>
          <w:szCs w:val="28"/>
        </w:rPr>
      </w:pPr>
      <w:r>
        <w:rPr>
          <w:rFonts w:ascii="標楷體" w:eastAsia="標楷體" w:hAnsi="標楷體" w:hint="eastAsia"/>
          <w:noProof/>
          <w:sz w:val="28"/>
          <w:szCs w:val="28"/>
        </w:rPr>
        <w:t>主要研究領域：</w:t>
      </w:r>
    </w:p>
    <w:p w:rsidR="00FB57BD" w:rsidRPr="006B4B51" w:rsidRDefault="00FB57BD">
      <w:pPr>
        <w:rPr>
          <w:rFonts w:ascii="標楷體" w:eastAsia="標楷體" w:hAnsi="標楷體"/>
          <w:noProof/>
          <w:sz w:val="28"/>
          <w:szCs w:val="28"/>
        </w:rPr>
      </w:pPr>
      <w:r>
        <w:rPr>
          <w:rFonts w:ascii="標楷體" w:eastAsia="標楷體" w:hAnsi="標楷體" w:hint="eastAsia"/>
          <w:noProof/>
          <w:sz w:val="28"/>
          <w:szCs w:val="28"/>
        </w:rPr>
        <w:t>泌尿系統腫瘤、最新攝護腺肥大雷射氣化、泌尿系統腹腔鏡及</w:t>
      </w:r>
      <w:r w:rsidRPr="00FB57BD">
        <w:rPr>
          <w:rFonts w:ascii="標楷體" w:eastAsia="標楷體" w:hAnsi="標楷體" w:hint="eastAsia"/>
          <w:noProof/>
          <w:sz w:val="28"/>
          <w:szCs w:val="28"/>
        </w:rPr>
        <w:t>腹腔鏡</w:t>
      </w:r>
      <w:r>
        <w:rPr>
          <w:rFonts w:ascii="標楷體" w:eastAsia="標楷體" w:hAnsi="標楷體" w:hint="eastAsia"/>
          <w:noProof/>
          <w:sz w:val="28"/>
          <w:szCs w:val="28"/>
        </w:rPr>
        <w:t>手術、性功能障礙</w:t>
      </w: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E937AB" w:rsidRPr="00E937AB" w:rsidRDefault="00E937AB" w:rsidP="00E937AB">
      <w:pPr>
        <w:rPr>
          <w:rFonts w:ascii="標楷體" w:eastAsia="標楷體" w:hAnsi="標楷體"/>
          <w:noProof/>
          <w:color w:val="3333FF"/>
          <w:sz w:val="40"/>
          <w:szCs w:val="40"/>
        </w:rPr>
      </w:pPr>
      <w:r w:rsidRPr="00E937AB">
        <w:rPr>
          <w:rFonts w:ascii="標楷體" w:eastAsia="標楷體" w:hAnsi="標楷體"/>
          <w:noProof/>
          <w:color w:val="3333FF"/>
          <w:sz w:val="40"/>
          <w:szCs w:val="40"/>
        </w:rPr>
        <w:lastRenderedPageBreak/>
        <w:t>Benign Prostatic Hyperplasia and Prostatic Cancer</w:t>
      </w:r>
    </w:p>
    <w:p w:rsidR="00E937AB" w:rsidRPr="00E937AB" w:rsidRDefault="00E937AB" w:rsidP="00E937AB">
      <w:pPr>
        <w:spacing w:line="340" w:lineRule="exact"/>
        <w:ind w:firstLineChars="100" w:firstLine="280"/>
        <w:rPr>
          <w:rFonts w:ascii="標楷體" w:eastAsia="標楷體" w:hAnsi="標楷體"/>
          <w:noProof/>
          <w:sz w:val="28"/>
          <w:szCs w:val="28"/>
        </w:rPr>
      </w:pPr>
      <w:r w:rsidRPr="00E937AB">
        <w:rPr>
          <w:rFonts w:ascii="標楷體" w:eastAsia="標楷體" w:hAnsi="標楷體"/>
          <w:noProof/>
          <w:sz w:val="28"/>
          <w:szCs w:val="28"/>
        </w:rPr>
        <w:t>Benign prostatic hyperplasia (BPH) — also called prostate gland enlargement — is a common condition as men get older. An enlarged prostate gland can cause uncomfortable urinary symptoms, such as blocking the flow of urine out of the bladder. It can also cause bladder, urinary tract or kidney problems. The severity of symptoms in people who have prostate gland enlargement varies, but symptoms tend to gradually worsen over time. Common signs and symptoms of BPH include frequent or urgent need to urinate, increased frequency of urination at night (nocturia), difficulty starting urination, weak urine stream or a stream that stops and starts, dribbling at the end of urination and inability to completely empty the bladder. Initial exam is likely to include digital rectal exam, urine test, and prostate-specific antigen (PSA) blood test. Additional tests include urinary flow test, postvoid residual volume test, 24-hour voiding diary, transrectal ultrasound, urodynamic and pressure flow studies or cystoscopy. A wide variety of treatments are available for enlarged prostate, including medication, minimally invasive therapies and surgery. The best treatment choice depends on several factors, including: the size of prostate, age, overall health and the amount of discomfort or bother. If the symptoms are tolerable, one might decide to postpone treatment and simply monitor symptoms. For some men, symptoms can ease without treatment.</w:t>
      </w:r>
    </w:p>
    <w:p w:rsidR="00E937AB" w:rsidRPr="00E937AB" w:rsidRDefault="00E937AB" w:rsidP="00E937AB">
      <w:pPr>
        <w:spacing w:line="340" w:lineRule="exact"/>
        <w:ind w:firstLineChars="100" w:firstLine="280"/>
        <w:rPr>
          <w:rFonts w:ascii="標楷體" w:eastAsia="標楷體" w:hAnsi="標楷體"/>
          <w:noProof/>
          <w:sz w:val="28"/>
          <w:szCs w:val="28"/>
        </w:rPr>
      </w:pPr>
      <w:r w:rsidRPr="00E937AB">
        <w:rPr>
          <w:rFonts w:ascii="標楷體" w:eastAsia="標楷體" w:hAnsi="標楷體"/>
          <w:noProof/>
          <w:sz w:val="28"/>
          <w:szCs w:val="28"/>
        </w:rPr>
        <w:t>Prostate cancers can be found early, through screening. Early prostate cancer usually causes no symptoms. More advanced prostate cancers can sometimes cause symptoms, such as problems urinating, including a slow or weak urinary stream or the need to urinate, more often, especially at night, blood in the urine or semen, trouble getting an erection (erectile dysfunction or ED), pain in the hips, back (spine), chest (ribs), or other areas from cancer that has spread to bones, weakness or numbness in the legs or feet, or even loss of bladder or bowel control from cancer pressing on the spinal cord. Prostate cancer can often be found by testing for serum prostate-specific antigen(PSA). Another way to find prostate cancer is the digital rectal exam (DRE). Besides prostate biopsy, some of the tests that might be done include imaging tests of the prostate gland, such as MRI (especially multiparametric MRI) or transrectal ultrasound (TRUS). If prostate cancer is found on a biopsy, this test can also help tell how likely it is that the cancer will grow and spread quickly by Gleason’s score of pathology. Treatment options for men with prostate cancer might include observation or active surveillance, surgery, radiation therapy, cryotherapy, high intensity focused ultrasound (HIFU), androgen deprivation therapy (ADT), chemotherapy, immunotherapy, and treating bone metastases.</w:t>
      </w:r>
    </w:p>
    <w:p w:rsidR="00157CFE" w:rsidRPr="006B4B51" w:rsidRDefault="00BD655C">
      <w:pPr>
        <w:rPr>
          <w:rFonts w:ascii="標楷體" w:eastAsia="標楷體" w:hAnsi="標楷體"/>
          <w:noProof/>
          <w:color w:val="3333FF"/>
          <w:sz w:val="40"/>
          <w:szCs w:val="40"/>
        </w:rPr>
      </w:pPr>
      <w:r w:rsidRPr="006B4B51">
        <w:rPr>
          <w:rFonts w:ascii="標楷體" w:eastAsia="標楷體" w:hAnsi="標楷體" w:hint="eastAsia"/>
          <w:noProof/>
          <w:color w:val="3333FF"/>
          <w:sz w:val="40"/>
          <w:szCs w:val="40"/>
        </w:rPr>
        <w:lastRenderedPageBreak/>
        <w:t>陳國樑</w:t>
      </w:r>
      <w:r w:rsidR="0027456D" w:rsidRPr="006B4B51">
        <w:rPr>
          <w:rFonts w:ascii="標楷體" w:eastAsia="標楷體" w:hAnsi="標楷體" w:hint="eastAsia"/>
          <w:noProof/>
          <w:color w:val="3333FF"/>
          <w:sz w:val="40"/>
          <w:szCs w:val="40"/>
        </w:rPr>
        <w:t>醫師學經歷</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學歷</w:t>
      </w:r>
      <w:r>
        <w:rPr>
          <w:rFonts w:ascii="標楷體" w:eastAsia="標楷體" w:hAnsi="標楷體" w:hint="eastAsia"/>
          <w:sz w:val="28"/>
          <w:szCs w:val="28"/>
        </w:rPr>
        <w:t>：</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國立陽明大學 醫學系 醫學士</w:t>
      </w:r>
    </w:p>
    <w:p w:rsidR="0027456D" w:rsidRDefault="0027456D" w:rsidP="0027456D">
      <w:pPr>
        <w:rPr>
          <w:rFonts w:ascii="標楷體" w:eastAsia="標楷體" w:hAnsi="標楷體"/>
          <w:sz w:val="28"/>
          <w:szCs w:val="28"/>
        </w:rPr>
      </w:pPr>
      <w:r>
        <w:rPr>
          <w:rFonts w:ascii="標楷體" w:eastAsia="標楷體" w:hAnsi="標楷體" w:hint="eastAsia"/>
          <w:sz w:val="28"/>
          <w:szCs w:val="28"/>
        </w:rPr>
        <w:t>現職：</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中國醫藥大學附設醫院 泌尿部 主治醫師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中國醫藥大學兒童醫院 兒童泌尿科 主治醫師</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經歷</w:t>
      </w:r>
      <w:r>
        <w:rPr>
          <w:rFonts w:ascii="標楷體" w:eastAsia="標楷體" w:hAnsi="標楷體" w:hint="eastAsia"/>
          <w:sz w:val="28"/>
          <w:szCs w:val="28"/>
        </w:rPr>
        <w:t>：</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中國醫藥大學附設醫院 泌尿部 主治醫師</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美國波士頓兒童醫院 研究員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Wake Forest University Baptist Medical Center 研究員 </w:t>
      </w:r>
    </w:p>
    <w:p w:rsidR="0027456D" w:rsidRPr="0027456D" w:rsidRDefault="0027456D" w:rsidP="0027456D">
      <w:pPr>
        <w:rPr>
          <w:rFonts w:ascii="標楷體" w:eastAsia="標楷體" w:hAnsi="標楷體"/>
          <w:sz w:val="28"/>
          <w:szCs w:val="28"/>
        </w:rPr>
      </w:pPr>
      <w:proofErr w:type="gramStart"/>
      <w:r w:rsidRPr="0027456D">
        <w:rPr>
          <w:rFonts w:ascii="標楷體" w:eastAsia="標楷體" w:hAnsi="標楷體" w:hint="eastAsia"/>
          <w:sz w:val="28"/>
          <w:szCs w:val="28"/>
        </w:rPr>
        <w:t>臺</w:t>
      </w:r>
      <w:proofErr w:type="gramEnd"/>
      <w:r w:rsidRPr="0027456D">
        <w:rPr>
          <w:rFonts w:ascii="標楷體" w:eastAsia="標楷體" w:hAnsi="標楷體" w:hint="eastAsia"/>
          <w:sz w:val="28"/>
          <w:szCs w:val="28"/>
        </w:rPr>
        <w:t xml:space="preserve">北榮民總醫院 泌尿外科總醫師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台灣泌尿科醫學會小兒泌尿委員會委員</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教職</w:t>
      </w:r>
      <w:r>
        <w:rPr>
          <w:rFonts w:ascii="標楷體" w:eastAsia="標楷體" w:hAnsi="標楷體" w:hint="eastAsia"/>
          <w:sz w:val="28"/>
          <w:szCs w:val="28"/>
        </w:rPr>
        <w:t>：</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中國醫藥大學醫學</w:t>
      </w:r>
      <w:proofErr w:type="gramStart"/>
      <w:r w:rsidRPr="0027456D">
        <w:rPr>
          <w:rFonts w:ascii="標楷體" w:eastAsia="標楷體" w:hAnsi="標楷體" w:hint="eastAsia"/>
          <w:sz w:val="28"/>
          <w:szCs w:val="28"/>
        </w:rPr>
        <w:t>系部定助理</w:t>
      </w:r>
      <w:proofErr w:type="gramEnd"/>
      <w:r w:rsidRPr="0027456D">
        <w:rPr>
          <w:rFonts w:ascii="標楷體" w:eastAsia="標楷體" w:hAnsi="標楷體" w:hint="eastAsia"/>
          <w:sz w:val="28"/>
          <w:szCs w:val="28"/>
        </w:rPr>
        <w:t>教授</w:t>
      </w: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851028" w:rsidRPr="00851028" w:rsidRDefault="00851028" w:rsidP="00FB57BD">
      <w:pPr>
        <w:rPr>
          <w:rFonts w:ascii="標楷體" w:eastAsia="標楷體" w:hAnsi="標楷體"/>
          <w:noProof/>
          <w:color w:val="3333FF"/>
          <w:sz w:val="40"/>
          <w:szCs w:val="40"/>
        </w:rPr>
      </w:pPr>
      <w:r w:rsidRPr="00851028">
        <w:rPr>
          <w:rFonts w:ascii="標楷體" w:eastAsia="標楷體" w:hAnsi="標楷體" w:hint="eastAsia"/>
          <w:noProof/>
          <w:color w:val="3333FF"/>
          <w:sz w:val="40"/>
          <w:szCs w:val="40"/>
        </w:rPr>
        <w:lastRenderedPageBreak/>
        <w:t>淺談尿床與夜尿</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尿床與夜尿有何不同呢？依定義而言，尿床是指睡眠當中的小便行為，一般在剛尿出來時並未醒來。而夜尿是指夜間睡覺的過程中醒來，去小便一次或超過一次以上的行為。</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尿床在小孩是難免的事，一般相信長大自然會改善，然而也有情況是須要及時矯正的。所謂單一症狀的夜間遺尿，是指孩童在青春期以前一直有尿床的紀錄，且只在夜間發生，白天並無尿失禁、尿急、多尿的情形，也沒有泌尿道感染的病史，經過尿液分析與培養，以及身體檢查證實無異常者。臨床統計顯示其比例隨年齡增加而下降，五歲孩童約為百分之十五，到十五歲以後只剩百分之一。</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通常醫師所能提供的協助，在找出非單一症狀的夜間遺尿，如泌尿道阻塞、感染或神經疾病。而對於單一症狀夜間遺尿的孩童，在五歲以後、進入小學前，為免影響孩子將來與他人的互動，建議向醫師求援。</w:t>
      </w:r>
    </w:p>
    <w:p w:rsidR="00851028" w:rsidRDefault="00851028" w:rsidP="00851028">
      <w:pPr>
        <w:spacing w:line="680" w:lineRule="exact"/>
        <w:rPr>
          <w:rFonts w:ascii="標楷體" w:eastAsia="標楷體" w:hAnsi="標楷體"/>
          <w:noProof/>
          <w:sz w:val="28"/>
          <w:szCs w:val="28"/>
        </w:rPr>
      </w:pPr>
      <w:r>
        <w:rPr>
          <w:rFonts w:ascii="標楷體" w:eastAsia="標楷體" w:hAnsi="標楷體" w:hint="eastAsia"/>
          <w:noProof/>
          <w:sz w:val="28"/>
          <w:szCs w:val="28"/>
        </w:rPr>
        <w:t xml:space="preserve">    </w:t>
      </w:r>
      <w:r w:rsidRPr="00851028">
        <w:rPr>
          <w:rFonts w:ascii="標楷體" w:eastAsia="標楷體" w:hAnsi="標楷體" w:hint="eastAsia"/>
          <w:noProof/>
          <w:sz w:val="28"/>
          <w:szCs w:val="28"/>
        </w:rPr>
        <w:t>來門診的尿床兒童，多半蒙受極大的壓力，主要是家長既擔心又惱怒，難免加以責怪；兄弟姊妹與同儕的譏笑，也讓人心生自卑，因此治療應該多管齊下。對單一症狀夜間遺尿的孩童，大人應以鼓勵代替責罵，建立孩童的責任感。在作息方面，晚餐後就限制進水，睡前一定先上廁所。必要時，可以開立藥物或輔以行為治療(如鬧鈴治療)。通常在三方的共識及配合下，可望有七成至九成的成功率。</w:t>
      </w:r>
    </w:p>
    <w:p w:rsidR="00851028" w:rsidRDefault="00851028" w:rsidP="00851028">
      <w:pPr>
        <w:spacing w:line="680" w:lineRule="exact"/>
        <w:rPr>
          <w:rFonts w:ascii="標楷體" w:eastAsia="標楷體" w:hAnsi="標楷體"/>
          <w:noProof/>
          <w:sz w:val="28"/>
          <w:szCs w:val="28"/>
        </w:rPr>
      </w:pPr>
      <w:r>
        <w:rPr>
          <w:rFonts w:ascii="標楷體" w:eastAsia="標楷體" w:hAnsi="標楷體" w:hint="eastAsia"/>
          <w:noProof/>
          <w:sz w:val="28"/>
          <w:szCs w:val="28"/>
        </w:rPr>
        <w:t xml:space="preserve">    </w:t>
      </w:r>
      <w:r w:rsidRPr="00851028">
        <w:rPr>
          <w:rFonts w:ascii="標楷體" w:eastAsia="標楷體" w:hAnsi="標楷體" w:hint="eastAsia"/>
          <w:noProof/>
          <w:sz w:val="28"/>
          <w:szCs w:val="28"/>
        </w:rPr>
        <w:t>而夜尿是最惱人的下泌尿道症狀之一，其成因很多，包括：睡眠疾病、夜間多尿症、24 小時多尿疾病、以及膀胱容量減少的疾患等。通常醫師所能提供的協助，也是找出夜尿的原因，再針對其病因進行治療。</w:t>
      </w:r>
    </w:p>
    <w:p w:rsidR="00FB57BD" w:rsidRPr="006B4B51" w:rsidRDefault="00F43613" w:rsidP="00FB57BD">
      <w:pPr>
        <w:rPr>
          <w:rFonts w:ascii="標楷體" w:eastAsia="標楷體" w:hAnsi="標楷體"/>
          <w:noProof/>
          <w:color w:val="3333FF"/>
          <w:sz w:val="40"/>
          <w:szCs w:val="40"/>
        </w:rPr>
      </w:pPr>
      <w:r w:rsidRPr="00F43613">
        <w:rPr>
          <w:rFonts w:ascii="標楷體" w:eastAsia="標楷體" w:hAnsi="標楷體" w:hint="eastAsia"/>
          <w:noProof/>
          <w:color w:val="3333FF"/>
          <w:sz w:val="40"/>
          <w:szCs w:val="40"/>
        </w:rPr>
        <w:lastRenderedPageBreak/>
        <w:t>張進寶</w:t>
      </w:r>
      <w:r w:rsidR="00FB57BD" w:rsidRPr="006B4B51">
        <w:rPr>
          <w:rFonts w:ascii="標楷體" w:eastAsia="標楷體" w:hAnsi="標楷體" w:hint="eastAsia"/>
          <w:noProof/>
          <w:color w:val="3333FF"/>
          <w:sz w:val="40"/>
          <w:szCs w:val="40"/>
        </w:rPr>
        <w:t>醫師學經歷</w:t>
      </w:r>
    </w:p>
    <w:p w:rsidR="00F43613" w:rsidRPr="00F43613" w:rsidRDefault="00F43613" w:rsidP="00F43613">
      <w:pPr>
        <w:rPr>
          <w:rFonts w:ascii="標楷體" w:eastAsia="標楷體" w:hAnsi="標楷體"/>
          <w:noProof/>
          <w:sz w:val="28"/>
          <w:szCs w:val="28"/>
        </w:rPr>
      </w:pPr>
      <w:r>
        <w:rPr>
          <w:rFonts w:ascii="標楷體" w:eastAsia="標楷體" w:hAnsi="標楷體" w:hint="eastAsia"/>
          <w:noProof/>
          <w:sz w:val="28"/>
          <w:szCs w:val="28"/>
        </w:rPr>
        <w:t>學</w:t>
      </w:r>
      <w:r w:rsidRPr="00F43613">
        <w:rPr>
          <w:rFonts w:ascii="標楷體" w:eastAsia="標楷體" w:hAnsi="標楷體" w:hint="eastAsia"/>
          <w:noProof/>
          <w:sz w:val="28"/>
          <w:szCs w:val="28"/>
        </w:rPr>
        <w:t xml:space="preserve">歷： </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國防醫學院醫學系畢業、東海大學EMBA畢業</w:t>
      </w:r>
    </w:p>
    <w:p w:rsidR="00F43613" w:rsidRDefault="00F43613" w:rsidP="00F43613">
      <w:pPr>
        <w:rPr>
          <w:rFonts w:ascii="標楷體" w:eastAsia="標楷體" w:hAnsi="標楷體"/>
          <w:noProof/>
          <w:sz w:val="28"/>
          <w:szCs w:val="28"/>
        </w:rPr>
      </w:pPr>
      <w:r>
        <w:rPr>
          <w:rFonts w:ascii="標楷體" w:eastAsia="標楷體" w:hAnsi="標楷體" w:hint="eastAsia"/>
          <w:noProof/>
          <w:sz w:val="28"/>
          <w:szCs w:val="28"/>
        </w:rPr>
        <w:t>經歷：</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台灣泌尿科醫學會專科醫師、理事、監事</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台灣男性學醫學會常務理事、監事</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台灣外科醫學會專科醫師</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台灣性功能障礙諮詢暨訓練委員會秘書長、主任委員</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台灣泌尿科醫學會泌尿生殖感染委員會主任委員</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台灣泌尿科醫學會尿路結石委員會主任委員</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台灣泌尿科醫學會專科醫師訓練訓練評鑑暨人力規劃委員會委員</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台灣泌尿科醫學會專科醫師甄審委員會委員</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台北榮民總醫院泌尿科主治醫師</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高雄榮民總醫院泌尿科特約主治醫師</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財團法人彰化基督教醫院泌尿外科主任、外科部協同部主任</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財團法人彰化基督教醫院體系泌尿外科主任</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現任：</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財團法人彰化基督教醫院泌尿外科協同主任</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員林基督教醫院泌尿外科主任</w:t>
      </w:r>
    </w:p>
    <w:p w:rsidR="00F43613" w:rsidRPr="00F43613" w:rsidRDefault="00F43613" w:rsidP="00F43613">
      <w:pPr>
        <w:rPr>
          <w:rFonts w:ascii="標楷體" w:eastAsia="標楷體" w:hAnsi="標楷體"/>
          <w:noProof/>
          <w:sz w:val="28"/>
          <w:szCs w:val="28"/>
        </w:rPr>
      </w:pPr>
      <w:r w:rsidRPr="00F43613">
        <w:rPr>
          <w:rFonts w:ascii="標楷體" w:eastAsia="標楷體" w:hAnsi="標楷體" w:hint="eastAsia"/>
          <w:noProof/>
          <w:sz w:val="28"/>
          <w:szCs w:val="28"/>
        </w:rPr>
        <w:t>台灣男性學醫學會理事</w:t>
      </w:r>
    </w:p>
    <w:p w:rsidR="001844D8" w:rsidRDefault="001844D8" w:rsidP="001844D8">
      <w:pPr>
        <w:rPr>
          <w:rFonts w:ascii="標楷體" w:eastAsia="標楷體" w:hAnsi="標楷體"/>
          <w:noProof/>
          <w:color w:val="3333FF"/>
          <w:sz w:val="40"/>
          <w:szCs w:val="40"/>
        </w:rPr>
      </w:pPr>
      <w:r w:rsidRPr="001844D8">
        <w:rPr>
          <w:rFonts w:ascii="標楷體" w:eastAsia="標楷體" w:hAnsi="標楷體" w:hint="eastAsia"/>
          <w:noProof/>
          <w:color w:val="3333FF"/>
          <w:sz w:val="40"/>
          <w:szCs w:val="40"/>
        </w:rPr>
        <w:lastRenderedPageBreak/>
        <w:t>睪固酮低下症與代謝症候群的關聯性</w:t>
      </w:r>
    </w:p>
    <w:p w:rsidR="001844D8" w:rsidRPr="00F43613" w:rsidRDefault="001844D8" w:rsidP="00F43613">
      <w:pPr>
        <w:spacing w:line="480" w:lineRule="exact"/>
        <w:rPr>
          <w:rFonts w:ascii="標楷體" w:eastAsia="標楷體" w:hAnsi="標楷體"/>
          <w:noProof/>
          <w:sz w:val="28"/>
          <w:szCs w:val="28"/>
        </w:rPr>
      </w:pPr>
      <w:bookmarkStart w:id="0" w:name="_GoBack"/>
      <w:r w:rsidRPr="00F43613">
        <w:rPr>
          <w:rFonts w:ascii="標楷體" w:eastAsia="標楷體" w:hAnsi="標楷體"/>
          <w:noProof/>
          <w:sz w:val="28"/>
          <w:szCs w:val="28"/>
        </w:rPr>
        <w:t>Outline</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EAU-2017 guideline</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Obesity-Hypogonadism-BPH/LUTS</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Definition of Male Hypogonadism</w:t>
      </w:r>
      <w:r w:rsidRPr="00F43613">
        <w:rPr>
          <w:rFonts w:ascii="標楷體" w:eastAsia="標楷體" w:hAnsi="標楷體"/>
          <w:noProof/>
          <w:sz w:val="28"/>
          <w:szCs w:val="28"/>
        </w:rPr>
        <w:br/>
        <w:t>EAU 2017 guideline</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Male hypogonadism is a clinical syndrome caused by androgen deficiency which may adversely affect multiple organ functions and quality of life.</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A diagnosis of male hypogonadism must comprise both persistent clinical symptoms and biochemical evidence of testosterone deficiency.</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EAU 2017 guideline (diagnosis)</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The diagnosis of testosterone deficiency :</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Restrict to men with persistent symptoms suggesting hypogonadism. (LE:3,GR:C)</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Measure testosterone in the morning before 11.00 AM, preferably in the fasting state. (LE:2,GR:A)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Repeat TT on at least two occasions with  reliable method. (LE:1,GR:A)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Measure the FT level in men with  : (LE:1,GR:A)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TT levels close to the lower normal range (8-12 nmol/L)</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Suspected or known abnormal SHBG levels.</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hint="eastAsia"/>
          <w:noProof/>
          <w:sz w:val="28"/>
          <w:szCs w:val="28"/>
        </w:rPr>
        <w:t>*下午的Testosterone濃度比早上低 20%</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Brambilla et.al. J Clin End Metabol 2009;94:907-913.</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EAU 2017 guideline (treatment options )</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Fully inform the patient about benefits and side-effects of the treatment option. Joint decision by patient and the physician. (LE:3,GR:A)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 xml:space="preserve">Patients with male infertility and active child wish : </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Testosterone therapy is contraindicated since it may suppress spermatogenesis. (LE:1b,GR:A)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Patients with adult-onset hypogonadism : (LE:2, GR:A)</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Testosterone treatment  is only prescribed in men with multiple symptoms.</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lastRenderedPageBreak/>
        <w:t>Weight loss, lifestyle modification and good treatment balance of comorbidities have proven unsuccessful.</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Obesity / Volume21/ Number 10/ Oct.2013</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Waist Circumference (WC)</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Weight Loss</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BMI Reduction</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The prevalence of male hypogonadism high up to 33 %</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Age, BMI &amp; WC are risk factors for male hypogonadism</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Overweight of BMI correlated to grey area of hypogonadism</w:t>
      </w:r>
    </w:p>
    <w:p w:rsidR="001844D8"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WC is highly significant to hypogonadism especially when WC more than 90cm</w:t>
      </w:r>
    </w:p>
    <w:p w:rsidR="00D642EF" w:rsidRPr="00F43613" w:rsidRDefault="001844D8" w:rsidP="00F43613">
      <w:pPr>
        <w:spacing w:line="480" w:lineRule="exact"/>
        <w:rPr>
          <w:rFonts w:ascii="標楷體" w:eastAsia="標楷體" w:hAnsi="標楷體"/>
          <w:noProof/>
          <w:sz w:val="28"/>
          <w:szCs w:val="28"/>
        </w:rPr>
      </w:pPr>
      <w:r w:rsidRPr="00F43613">
        <w:rPr>
          <w:rFonts w:ascii="標楷體" w:eastAsia="標楷體" w:hAnsi="標楷體"/>
          <w:noProof/>
          <w:sz w:val="28"/>
          <w:szCs w:val="28"/>
        </w:rPr>
        <w:t>Age 45~49 may seem as cut point of tending to testosterone deficiency</w:t>
      </w: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bookmarkEnd w:id="0"/>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5B4C8F" w:rsidRDefault="005B4C8F" w:rsidP="00ED0A1D">
      <w:pPr>
        <w:rPr>
          <w:rFonts w:ascii="標楷體" w:eastAsia="標楷體" w:hAnsi="標楷體"/>
          <w:noProof/>
          <w:color w:val="3333FF"/>
          <w:sz w:val="40"/>
          <w:szCs w:val="40"/>
        </w:rPr>
      </w:pPr>
    </w:p>
    <w:p w:rsidR="00ED0A1D" w:rsidRPr="006B4B51" w:rsidRDefault="00ED0A1D" w:rsidP="00ED0A1D">
      <w:pPr>
        <w:rPr>
          <w:rFonts w:ascii="標楷體" w:eastAsia="標楷體" w:hAnsi="標楷體"/>
          <w:noProof/>
          <w:color w:val="3333FF"/>
          <w:sz w:val="40"/>
          <w:szCs w:val="40"/>
        </w:rPr>
      </w:pPr>
      <w:r>
        <w:rPr>
          <w:rFonts w:ascii="標楷體" w:eastAsia="標楷體" w:hAnsi="標楷體" w:hint="eastAsia"/>
          <w:noProof/>
          <w:color w:val="3333FF"/>
          <w:sz w:val="40"/>
          <w:szCs w:val="40"/>
        </w:rPr>
        <w:lastRenderedPageBreak/>
        <w:t>陳汶吉</w:t>
      </w:r>
      <w:r w:rsidRPr="006B4B51">
        <w:rPr>
          <w:rFonts w:ascii="標楷體" w:eastAsia="標楷體" w:hAnsi="標楷體" w:hint="eastAsia"/>
          <w:noProof/>
          <w:color w:val="3333FF"/>
          <w:sz w:val="40"/>
          <w:szCs w:val="40"/>
        </w:rPr>
        <w:t>醫師學經歷</w:t>
      </w:r>
    </w:p>
    <w:p w:rsidR="00ED0A1D" w:rsidRDefault="00ED0A1D" w:rsidP="00ED0A1D">
      <w:pPr>
        <w:rPr>
          <w:rFonts w:ascii="標楷體" w:eastAsia="標楷體" w:hAnsi="標楷體"/>
          <w:sz w:val="28"/>
          <w:szCs w:val="28"/>
        </w:rPr>
      </w:pPr>
      <w:r w:rsidRPr="0027456D">
        <w:rPr>
          <w:rFonts w:ascii="標楷體" w:eastAsia="標楷體" w:hAnsi="標楷體" w:hint="eastAsia"/>
          <w:sz w:val="28"/>
          <w:szCs w:val="28"/>
        </w:rPr>
        <w:t>學歷</w:t>
      </w:r>
      <w:r>
        <w:rPr>
          <w:rFonts w:ascii="標楷體" w:eastAsia="標楷體" w:hAnsi="標楷體" w:hint="eastAsia"/>
          <w:sz w:val="28"/>
          <w:szCs w:val="28"/>
        </w:rPr>
        <w:t>：</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 xml:space="preserve">中國醫藥大學 中醫學系 醫學士 </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 xml:space="preserve">中國醫藥大學 醫學研究所 碩士 </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國立清華大學 生命科學院 理學博士</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現職</w:t>
      </w:r>
      <w:r>
        <w:rPr>
          <w:rFonts w:ascii="標楷體" w:eastAsia="標楷體" w:hAnsi="標楷體" w:hint="eastAsia"/>
          <w:sz w:val="28"/>
          <w:szCs w:val="28"/>
        </w:rPr>
        <w:t>：</w:t>
      </w:r>
    </w:p>
    <w:p w:rsidR="00ED0A1D" w:rsidRDefault="00ED0A1D" w:rsidP="00ED0A1D">
      <w:pPr>
        <w:rPr>
          <w:rFonts w:ascii="標楷體" w:eastAsia="標楷體" w:hAnsi="標楷體"/>
          <w:sz w:val="28"/>
          <w:szCs w:val="28"/>
        </w:rPr>
      </w:pPr>
      <w:r w:rsidRPr="00ED0A1D">
        <w:rPr>
          <w:rFonts w:ascii="標楷體" w:eastAsia="標楷體" w:hAnsi="標楷體" w:hint="eastAsia"/>
          <w:sz w:val="28"/>
          <w:szCs w:val="28"/>
        </w:rPr>
        <w:t>中國醫藥大學附設醫院 一般泌尿科 主任</w:t>
      </w:r>
    </w:p>
    <w:p w:rsidR="007457C8" w:rsidRDefault="007457C8" w:rsidP="00ED0A1D">
      <w:pPr>
        <w:rPr>
          <w:rFonts w:ascii="標楷體" w:eastAsia="標楷體" w:hAnsi="標楷體"/>
          <w:sz w:val="28"/>
          <w:szCs w:val="28"/>
        </w:rPr>
      </w:pPr>
      <w:r w:rsidRPr="007457C8">
        <w:rPr>
          <w:rFonts w:ascii="標楷體" w:eastAsia="標楷體" w:hAnsi="標楷體" w:hint="eastAsia"/>
          <w:sz w:val="28"/>
          <w:szCs w:val="28"/>
        </w:rPr>
        <w:t>中國醫藥大學</w:t>
      </w:r>
      <w:r>
        <w:rPr>
          <w:rFonts w:ascii="標楷體" w:eastAsia="標楷體" w:hAnsi="標楷體" w:hint="eastAsia"/>
          <w:sz w:val="28"/>
          <w:szCs w:val="28"/>
        </w:rPr>
        <w:t>中西醫結合研究所教授</w:t>
      </w:r>
    </w:p>
    <w:p w:rsidR="007457C8" w:rsidRDefault="007457C8" w:rsidP="007457C8">
      <w:pPr>
        <w:rPr>
          <w:rFonts w:ascii="標楷體" w:eastAsia="標楷體" w:hAnsi="標楷體"/>
          <w:sz w:val="28"/>
          <w:szCs w:val="28"/>
        </w:rPr>
      </w:pPr>
      <w:r>
        <w:rPr>
          <w:rFonts w:ascii="標楷體" w:eastAsia="標楷體" w:hAnsi="標楷體" w:hint="eastAsia"/>
          <w:sz w:val="28"/>
          <w:szCs w:val="28"/>
        </w:rPr>
        <w:t>經歷：</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中國醫藥大學附設醫院</w:t>
      </w:r>
      <w:r>
        <w:rPr>
          <w:rFonts w:ascii="標楷體" w:eastAsia="標楷體" w:hAnsi="標楷體" w:hint="eastAsia"/>
          <w:sz w:val="28"/>
          <w:szCs w:val="28"/>
        </w:rPr>
        <w:t>總醫師</w:t>
      </w:r>
    </w:p>
    <w:p w:rsidR="007457C8" w:rsidRDefault="007457C8" w:rsidP="007457C8">
      <w:pPr>
        <w:rPr>
          <w:rFonts w:ascii="標楷體" w:eastAsia="標楷體" w:hAnsi="標楷體"/>
          <w:sz w:val="28"/>
          <w:szCs w:val="28"/>
        </w:rPr>
      </w:pPr>
      <w:r>
        <w:rPr>
          <w:rFonts w:ascii="標楷體" w:eastAsia="標楷體" w:hAnsi="標楷體" w:hint="eastAsia"/>
          <w:sz w:val="28"/>
          <w:szCs w:val="28"/>
        </w:rPr>
        <w:t>三軍總醫院泌尿外科研究醫師</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w:t>
      </w:r>
      <w:r>
        <w:rPr>
          <w:rFonts w:ascii="標楷體" w:eastAsia="標楷體" w:hAnsi="標楷體" w:hint="eastAsia"/>
          <w:sz w:val="28"/>
          <w:szCs w:val="28"/>
        </w:rPr>
        <w:t>中西醫結合研究所所長</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中國醫藥大學附設醫院</w:t>
      </w:r>
      <w:r>
        <w:rPr>
          <w:rFonts w:ascii="標楷體" w:eastAsia="標楷體" w:hAnsi="標楷體" w:hint="eastAsia"/>
          <w:sz w:val="28"/>
          <w:szCs w:val="28"/>
        </w:rPr>
        <w:t>泌尿部主治醫師</w:t>
      </w:r>
    </w:p>
    <w:p w:rsidR="007457C8" w:rsidRP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主要研究領域：</w:t>
      </w:r>
    </w:p>
    <w:p w:rsidR="00ED0A1D" w:rsidRDefault="00DA4864" w:rsidP="00ED0A1D">
      <w:pPr>
        <w:rPr>
          <w:rFonts w:ascii="標楷體" w:eastAsia="標楷體" w:hAnsi="標楷體"/>
          <w:sz w:val="28"/>
          <w:szCs w:val="28"/>
        </w:rPr>
      </w:pPr>
      <w:r>
        <w:rPr>
          <w:rFonts w:ascii="標楷體" w:eastAsia="標楷體" w:hAnsi="標楷體" w:hint="eastAsia"/>
          <w:sz w:val="28"/>
          <w:szCs w:val="28"/>
        </w:rPr>
        <w:t>尿路結石、生物醫學、遺傳、癌症、中醫泌尿生殖學、泌尿科臨床疾病</w:t>
      </w: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Pr="008C2845" w:rsidRDefault="008C2845" w:rsidP="008C2845">
      <w:pPr>
        <w:rPr>
          <w:rFonts w:ascii="標楷體" w:eastAsia="標楷體" w:hAnsi="標楷體"/>
          <w:color w:val="3333FF"/>
          <w:sz w:val="40"/>
          <w:szCs w:val="40"/>
        </w:rPr>
      </w:pPr>
      <w:r w:rsidRPr="008C2845">
        <w:rPr>
          <w:rFonts w:ascii="標楷體" w:eastAsia="標楷體" w:hAnsi="標楷體" w:hint="eastAsia"/>
          <w:color w:val="3333FF"/>
          <w:sz w:val="40"/>
          <w:szCs w:val="40"/>
        </w:rPr>
        <w:lastRenderedPageBreak/>
        <w:t>生殖器皰疹與尖</w:t>
      </w:r>
      <w:proofErr w:type="gramStart"/>
      <w:r w:rsidRPr="008C2845">
        <w:rPr>
          <w:rFonts w:ascii="標楷體" w:eastAsia="標楷體" w:hAnsi="標楷體" w:hint="eastAsia"/>
          <w:color w:val="3333FF"/>
          <w:sz w:val="40"/>
          <w:szCs w:val="40"/>
        </w:rPr>
        <w:t>形濕疣</w:t>
      </w:r>
      <w:proofErr w:type="gramEnd"/>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摘要</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生殖器皰疹是由於感染人類生殖器單純病毒，是最流行的性傳染病之一，在美國一年約有</w:t>
      </w:r>
      <w:r w:rsidRPr="008C2845">
        <w:rPr>
          <w:rFonts w:ascii="標楷體" w:eastAsia="標楷體" w:hAnsi="標楷體"/>
          <w:sz w:val="28"/>
          <w:szCs w:val="28"/>
        </w:rPr>
        <w:t>20</w:t>
      </w:r>
      <w:r w:rsidRPr="008C2845">
        <w:rPr>
          <w:rFonts w:ascii="標楷體" w:eastAsia="標楷體" w:hAnsi="標楷體" w:hint="eastAsia"/>
          <w:sz w:val="28"/>
          <w:szCs w:val="28"/>
        </w:rPr>
        <w:t>〜</w:t>
      </w:r>
      <w:r w:rsidRPr="008C2845">
        <w:rPr>
          <w:rFonts w:ascii="標楷體" w:eastAsia="標楷體" w:hAnsi="標楷體"/>
          <w:sz w:val="28"/>
          <w:szCs w:val="28"/>
        </w:rPr>
        <w:t>50</w:t>
      </w:r>
      <w:r w:rsidRPr="008C2845">
        <w:rPr>
          <w:rFonts w:ascii="標楷體" w:eastAsia="標楷體" w:hAnsi="標楷體" w:hint="eastAsia"/>
          <w:sz w:val="28"/>
          <w:szCs w:val="28"/>
        </w:rPr>
        <w:t>萬例，根據</w:t>
      </w:r>
      <w:r w:rsidRPr="008C2845">
        <w:rPr>
          <w:rFonts w:ascii="標楷體" w:eastAsia="標楷體" w:hAnsi="標楷體"/>
          <w:sz w:val="28"/>
          <w:szCs w:val="28"/>
        </w:rPr>
        <w:t>2001</w:t>
      </w:r>
      <w:r w:rsidRPr="008C2845">
        <w:rPr>
          <w:rFonts w:ascii="標楷體" w:eastAsia="標楷體" w:hAnsi="標楷體" w:hint="eastAsia"/>
          <w:sz w:val="28"/>
          <w:szCs w:val="28"/>
        </w:rPr>
        <w:t>年陳偉寶醫師在台灣的研究報告指出，台灣成年人（</w:t>
      </w:r>
      <w:r w:rsidRPr="008C2845">
        <w:rPr>
          <w:rFonts w:ascii="標楷體" w:eastAsia="標楷體" w:hAnsi="標楷體"/>
          <w:sz w:val="28"/>
          <w:szCs w:val="28"/>
        </w:rPr>
        <w:t>34.9±14.3</w:t>
      </w:r>
      <w:r w:rsidRPr="008C2845">
        <w:rPr>
          <w:rFonts w:ascii="標楷體" w:eastAsia="標楷體" w:hAnsi="標楷體" w:hint="eastAsia"/>
          <w:sz w:val="28"/>
          <w:szCs w:val="28"/>
        </w:rPr>
        <w:t>歲）血清檢驗陽性的盛行率，第一型是</w:t>
      </w:r>
      <w:r w:rsidRPr="008C2845">
        <w:rPr>
          <w:rFonts w:ascii="標楷體" w:eastAsia="標楷體" w:hAnsi="標楷體"/>
          <w:sz w:val="28"/>
          <w:szCs w:val="28"/>
        </w:rPr>
        <w:t>85%</w:t>
      </w:r>
      <w:r w:rsidRPr="008C2845">
        <w:rPr>
          <w:rFonts w:ascii="標楷體" w:eastAsia="標楷體" w:hAnsi="標楷體" w:hint="eastAsia"/>
          <w:sz w:val="28"/>
          <w:szCs w:val="28"/>
        </w:rPr>
        <w:t>第二型是</w:t>
      </w:r>
      <w:r w:rsidRPr="008C2845">
        <w:rPr>
          <w:rFonts w:ascii="標楷體" w:eastAsia="標楷體" w:hAnsi="標楷體"/>
          <w:sz w:val="28"/>
          <w:szCs w:val="28"/>
        </w:rPr>
        <w:t>12.3%</w:t>
      </w:r>
      <w:r w:rsidRPr="008C2845">
        <w:rPr>
          <w:rFonts w:ascii="標楷體" w:eastAsia="標楷體" w:hAnsi="標楷體" w:hint="eastAsia"/>
          <w:sz w:val="28"/>
          <w:szCs w:val="28"/>
        </w:rPr>
        <w:t>。皰疹病毒是</w:t>
      </w:r>
      <w:r w:rsidRPr="008C2845">
        <w:rPr>
          <w:rFonts w:ascii="標楷體" w:eastAsia="標楷體" w:hAnsi="標楷體"/>
          <w:sz w:val="28"/>
          <w:szCs w:val="28"/>
        </w:rPr>
        <w:t>DNA</w:t>
      </w:r>
      <w:r w:rsidRPr="008C2845">
        <w:rPr>
          <w:rFonts w:ascii="標楷體" w:eastAsia="標楷體" w:hAnsi="標楷體" w:hint="eastAsia"/>
          <w:sz w:val="28"/>
          <w:szCs w:val="28"/>
        </w:rPr>
        <w:t>病毒，此類病毒常需要在潮濕環境存活，</w:t>
      </w:r>
      <w:proofErr w:type="gramStart"/>
      <w:r w:rsidRPr="008C2845">
        <w:rPr>
          <w:rFonts w:ascii="標楷體" w:eastAsia="標楷體" w:hAnsi="標楷體" w:hint="eastAsia"/>
          <w:sz w:val="28"/>
          <w:szCs w:val="28"/>
        </w:rPr>
        <w:t>一</w:t>
      </w:r>
      <w:proofErr w:type="gramEnd"/>
      <w:r w:rsidRPr="008C2845">
        <w:rPr>
          <w:rFonts w:ascii="標楷體" w:eastAsia="標楷體" w:hAnsi="標楷體" w:hint="eastAsia"/>
          <w:sz w:val="28"/>
          <w:szCs w:val="28"/>
        </w:rPr>
        <w:t>但感染可能終生感染，且定期復發，由於有些人沒有症狀，診斷率常常被低估，無症狀的脫落病毒是最</w:t>
      </w:r>
    </w:p>
    <w:p w:rsidR="008C2845" w:rsidRPr="008C2845" w:rsidRDefault="008C2845" w:rsidP="00970964">
      <w:pPr>
        <w:spacing w:line="440" w:lineRule="exact"/>
        <w:rPr>
          <w:rFonts w:ascii="標楷體" w:eastAsia="標楷體" w:hAnsi="標楷體"/>
          <w:sz w:val="28"/>
          <w:szCs w:val="28"/>
        </w:rPr>
      </w:pPr>
      <w:r w:rsidRPr="008C2845">
        <w:rPr>
          <w:rFonts w:ascii="標楷體" w:eastAsia="標楷體" w:hAnsi="標楷體" w:hint="eastAsia"/>
          <w:sz w:val="28"/>
          <w:szCs w:val="28"/>
        </w:rPr>
        <w:t>常見的傳染原因，因此容易傳染給伴侶或新生兒，對嬰兒危害很大。</w:t>
      </w:r>
    </w:p>
    <w:p w:rsidR="008C2845" w:rsidRPr="008C2845" w:rsidRDefault="008C2845" w:rsidP="008C284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發病史包括四個階段：潛伏期時病毒顆粒侵入破損的皮膚或完整的黏膜。這時，並無任何症狀或只是有輕微的搔癢感的前驅病狀。水泡膿包形成期，病毒在表皮細胞中複製，導致組織水腫、壓痛，損壞的上皮細胞因組織液的聚集而產生水泡。皮膚症狀可以從輕微的搔癢到嚴重的疼痛。在初次發病時，有的人甚至會有一些體質上的症狀，包括發燒、疲倦、全身不適的情況。濕潰瘍期，當水泡頂破裂時形成</w:t>
      </w:r>
      <w:proofErr w:type="gramStart"/>
      <w:r w:rsidRPr="008C2845">
        <w:rPr>
          <w:rFonts w:ascii="標楷體" w:eastAsia="標楷體" w:hAnsi="標楷體" w:hint="eastAsia"/>
          <w:sz w:val="28"/>
          <w:szCs w:val="28"/>
        </w:rPr>
        <w:t>一個淺</w:t>
      </w:r>
      <w:proofErr w:type="gramEnd"/>
      <w:r w:rsidRPr="008C2845">
        <w:rPr>
          <w:rFonts w:ascii="標楷體" w:eastAsia="標楷體" w:hAnsi="標楷體" w:hint="eastAsia"/>
          <w:sz w:val="28"/>
          <w:szCs w:val="28"/>
        </w:rPr>
        <w:t>潰瘍。癒合期，潰瘍開始結痂癒合。</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皰疹的診斷，主要是以病史、身體的理學檢查和實驗室檢查為主。最標準的實驗室診斷準則是分離出該病毒組織培養。此外</w:t>
      </w:r>
      <w:proofErr w:type="spellStart"/>
      <w:r w:rsidRPr="008C2845">
        <w:rPr>
          <w:rFonts w:ascii="標楷體" w:eastAsia="標楷體" w:hAnsi="標楷體"/>
          <w:sz w:val="28"/>
          <w:szCs w:val="28"/>
        </w:rPr>
        <w:t>Tzank</w:t>
      </w:r>
      <w:proofErr w:type="spellEnd"/>
      <w:r w:rsidRPr="008C2845">
        <w:rPr>
          <w:rFonts w:ascii="標楷體" w:eastAsia="標楷體" w:hAnsi="標楷體" w:hint="eastAsia"/>
          <w:sz w:val="28"/>
          <w:szCs w:val="28"/>
        </w:rPr>
        <w:t>抹片、聚合酶鏈反應（</w:t>
      </w:r>
      <w:r w:rsidRPr="008C2845">
        <w:rPr>
          <w:rFonts w:ascii="標楷體" w:eastAsia="標楷體" w:hAnsi="標楷體"/>
          <w:sz w:val="28"/>
          <w:szCs w:val="28"/>
        </w:rPr>
        <w:t>PCR</w:t>
      </w:r>
      <w:r w:rsidRPr="008C2845">
        <w:rPr>
          <w:rFonts w:ascii="標楷體" w:eastAsia="標楷體" w:hAnsi="標楷體" w:hint="eastAsia"/>
          <w:sz w:val="28"/>
          <w:szCs w:val="28"/>
        </w:rPr>
        <w:t>）檢查、直接螢光抗原法（</w:t>
      </w:r>
      <w:r w:rsidRPr="008C2845">
        <w:rPr>
          <w:rFonts w:ascii="標楷體" w:eastAsia="標楷體" w:hAnsi="標楷體"/>
          <w:sz w:val="28"/>
          <w:szCs w:val="28"/>
        </w:rPr>
        <w:t>DFA</w:t>
      </w:r>
      <w:r w:rsidRPr="008C2845">
        <w:rPr>
          <w:rFonts w:ascii="標楷體" w:eastAsia="標楷體" w:hAnsi="標楷體" w:hint="eastAsia"/>
          <w:sz w:val="28"/>
          <w:szCs w:val="28"/>
        </w:rPr>
        <w:t>）以及抽血檢測血清抗體都各有重要的角色。抗病毒藥物治療方面，包括</w:t>
      </w:r>
      <w:proofErr w:type="spellStart"/>
      <w:r w:rsidRPr="008C2845">
        <w:rPr>
          <w:rFonts w:ascii="標楷體" w:eastAsia="標楷體" w:hAnsi="標楷體"/>
          <w:sz w:val="28"/>
          <w:szCs w:val="28"/>
        </w:rPr>
        <w:t>Penciclovir</w:t>
      </w:r>
      <w:proofErr w:type="spellEnd"/>
      <w:r w:rsidRPr="008C2845">
        <w:rPr>
          <w:rFonts w:ascii="標楷體" w:eastAsia="標楷體" w:hAnsi="標楷體" w:hint="eastAsia"/>
          <w:sz w:val="28"/>
          <w:szCs w:val="28"/>
        </w:rPr>
        <w:t>（</w:t>
      </w:r>
      <w:proofErr w:type="spellStart"/>
      <w:r w:rsidRPr="008C2845">
        <w:rPr>
          <w:rFonts w:ascii="標楷體" w:eastAsia="標楷體" w:hAnsi="標楷體"/>
          <w:sz w:val="28"/>
          <w:szCs w:val="28"/>
        </w:rPr>
        <w:t>Denavir</w:t>
      </w:r>
      <w:proofErr w:type="spellEnd"/>
      <w:r w:rsidRPr="008C2845">
        <w:rPr>
          <w:rFonts w:ascii="標楷體" w:eastAsia="標楷體" w:hAnsi="標楷體" w:hint="eastAsia"/>
          <w:sz w:val="28"/>
          <w:szCs w:val="28"/>
        </w:rPr>
        <w:t>）、</w:t>
      </w:r>
      <w:r w:rsidRPr="008C2845">
        <w:rPr>
          <w:rFonts w:ascii="標楷體" w:eastAsia="標楷體" w:hAnsi="標楷體"/>
          <w:sz w:val="28"/>
          <w:szCs w:val="28"/>
        </w:rPr>
        <w:t>Acyclovir</w:t>
      </w:r>
      <w:r w:rsidRPr="008C2845">
        <w:rPr>
          <w:rFonts w:ascii="標楷體" w:eastAsia="標楷體" w:hAnsi="標楷體" w:hint="eastAsia"/>
          <w:sz w:val="28"/>
          <w:szCs w:val="28"/>
        </w:rPr>
        <w:t>（</w:t>
      </w:r>
      <w:proofErr w:type="spellStart"/>
      <w:r w:rsidRPr="008C2845">
        <w:rPr>
          <w:rFonts w:ascii="標楷體" w:eastAsia="標楷體" w:hAnsi="標楷體"/>
          <w:sz w:val="28"/>
          <w:szCs w:val="28"/>
        </w:rPr>
        <w:t>Zovirax</w:t>
      </w:r>
      <w:proofErr w:type="spellEnd"/>
      <w:r w:rsidRPr="008C2845">
        <w:rPr>
          <w:rFonts w:ascii="標楷體" w:eastAsia="標楷體" w:hAnsi="標楷體" w:hint="eastAsia"/>
          <w:sz w:val="28"/>
          <w:szCs w:val="28"/>
        </w:rPr>
        <w:t>）、</w:t>
      </w:r>
      <w:proofErr w:type="spellStart"/>
      <w:r w:rsidRPr="008C2845">
        <w:rPr>
          <w:rFonts w:ascii="標楷體" w:eastAsia="標楷體" w:hAnsi="標楷體"/>
          <w:sz w:val="28"/>
          <w:szCs w:val="28"/>
        </w:rPr>
        <w:t>Valacyclovir</w:t>
      </w:r>
      <w:proofErr w:type="spellEnd"/>
      <w:r w:rsidRPr="008C2845">
        <w:rPr>
          <w:rFonts w:ascii="標楷體" w:eastAsia="標楷體" w:hAnsi="標楷體"/>
          <w:sz w:val="28"/>
          <w:szCs w:val="28"/>
        </w:rPr>
        <w:t xml:space="preserve"> </w:t>
      </w:r>
      <w:r w:rsidRPr="008C2845">
        <w:rPr>
          <w:rFonts w:ascii="標楷體" w:eastAsia="標楷體" w:hAnsi="標楷體" w:hint="eastAsia"/>
          <w:sz w:val="28"/>
          <w:szCs w:val="28"/>
        </w:rPr>
        <w:t>（</w:t>
      </w:r>
      <w:r w:rsidRPr="008C2845">
        <w:rPr>
          <w:rFonts w:ascii="標楷體" w:eastAsia="標楷體" w:hAnsi="標楷體"/>
          <w:sz w:val="28"/>
          <w:szCs w:val="28"/>
        </w:rPr>
        <w:t>Valtrex</w:t>
      </w:r>
      <w:r w:rsidRPr="008C2845">
        <w:rPr>
          <w:rFonts w:ascii="標楷體" w:eastAsia="標楷體" w:hAnsi="標楷體" w:hint="eastAsia"/>
          <w:sz w:val="28"/>
          <w:szCs w:val="28"/>
        </w:rPr>
        <w:t>）和</w:t>
      </w:r>
      <w:proofErr w:type="spellStart"/>
      <w:r w:rsidRPr="008C2845">
        <w:rPr>
          <w:rFonts w:ascii="標楷體" w:eastAsia="標楷體" w:hAnsi="標楷體"/>
          <w:sz w:val="28"/>
          <w:szCs w:val="28"/>
        </w:rPr>
        <w:t>Famciclovir</w:t>
      </w:r>
      <w:proofErr w:type="spellEnd"/>
      <w:r w:rsidRPr="008C2845">
        <w:rPr>
          <w:rFonts w:ascii="標楷體" w:eastAsia="標楷體" w:hAnsi="標楷體" w:hint="eastAsia"/>
          <w:sz w:val="28"/>
          <w:szCs w:val="28"/>
        </w:rPr>
        <w:t>（</w:t>
      </w:r>
      <w:proofErr w:type="spellStart"/>
      <w:r w:rsidRPr="008C2845">
        <w:rPr>
          <w:rFonts w:ascii="標楷體" w:eastAsia="標楷體" w:hAnsi="標楷體"/>
          <w:sz w:val="28"/>
          <w:szCs w:val="28"/>
        </w:rPr>
        <w:t>Famvir</w:t>
      </w:r>
      <w:proofErr w:type="spellEnd"/>
      <w:r w:rsidRPr="008C2845">
        <w:rPr>
          <w:rFonts w:ascii="標楷體" w:eastAsia="標楷體" w:hAnsi="標楷體" w:hint="eastAsia"/>
          <w:sz w:val="28"/>
          <w:szCs w:val="28"/>
        </w:rPr>
        <w:t>）。分為發病期治療（</w:t>
      </w:r>
      <w:r w:rsidRPr="008C2845">
        <w:rPr>
          <w:rFonts w:ascii="標楷體" w:eastAsia="標楷體" w:hAnsi="標楷體"/>
          <w:sz w:val="28"/>
          <w:szCs w:val="28"/>
        </w:rPr>
        <w:t>episodic treatment</w:t>
      </w:r>
      <w:r w:rsidRPr="008C2845">
        <w:rPr>
          <w:rFonts w:ascii="標楷體" w:eastAsia="標楷體" w:hAnsi="標楷體" w:hint="eastAsia"/>
          <w:sz w:val="28"/>
          <w:szCs w:val="28"/>
        </w:rPr>
        <w:t>）以及抑制療法（</w:t>
      </w:r>
      <w:r w:rsidRPr="008C2845">
        <w:rPr>
          <w:rFonts w:ascii="標楷體" w:eastAsia="標楷體" w:hAnsi="標楷體"/>
          <w:sz w:val="28"/>
          <w:szCs w:val="28"/>
        </w:rPr>
        <w:t>suppressive therapy</w:t>
      </w:r>
      <w:r w:rsidRPr="008C2845">
        <w:rPr>
          <w:rFonts w:ascii="標楷體" w:eastAsia="標楷體" w:hAnsi="標楷體" w:hint="eastAsia"/>
          <w:sz w:val="28"/>
          <w:szCs w:val="28"/>
        </w:rPr>
        <w:t>），主要是為了避免併發症或是降低疾病復發率。</w:t>
      </w:r>
      <w:proofErr w:type="gramStart"/>
      <w:r w:rsidRPr="008C2845">
        <w:rPr>
          <w:rFonts w:ascii="標楷體" w:eastAsia="標楷體" w:hAnsi="標楷體" w:hint="eastAsia"/>
          <w:sz w:val="28"/>
          <w:szCs w:val="28"/>
        </w:rPr>
        <w:t>世</w:t>
      </w:r>
      <w:proofErr w:type="gramEnd"/>
      <w:r w:rsidRPr="008C2845">
        <w:rPr>
          <w:rFonts w:ascii="標楷體" w:eastAsia="標楷體" w:hAnsi="標楷體" w:hint="eastAsia"/>
          <w:sz w:val="28"/>
          <w:szCs w:val="28"/>
        </w:rPr>
        <w:t>衛組織鼓勵所有醫生，採取更積極的治療，因為這樣有助於減少患者體內病毒的量，並且降低了伴侶之間的無症狀傳染。疾病的死亡率常</w:t>
      </w:r>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與三個情況有關：</w:t>
      </w:r>
      <w:proofErr w:type="gramStart"/>
      <w:r w:rsidRPr="008C2845">
        <w:rPr>
          <w:rFonts w:ascii="標楷體" w:eastAsia="標楷體" w:hAnsi="標楷體" w:hint="eastAsia"/>
          <w:sz w:val="28"/>
          <w:szCs w:val="28"/>
        </w:rPr>
        <w:t>圍產期</w:t>
      </w:r>
      <w:proofErr w:type="gramEnd"/>
      <w:r w:rsidRPr="008C2845">
        <w:rPr>
          <w:rFonts w:ascii="標楷體" w:eastAsia="標楷體" w:hAnsi="標楷體" w:hint="eastAsia"/>
          <w:sz w:val="28"/>
          <w:szCs w:val="28"/>
        </w:rPr>
        <w:t>感染、併發腦炎和免疫不全的患者。</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尖</w:t>
      </w:r>
      <w:proofErr w:type="gramStart"/>
      <w:r w:rsidRPr="008C2845">
        <w:rPr>
          <w:rFonts w:ascii="標楷體" w:eastAsia="標楷體" w:hAnsi="標楷體" w:hint="eastAsia"/>
          <w:sz w:val="28"/>
          <w:szCs w:val="28"/>
        </w:rPr>
        <w:t>形濕疣是</w:t>
      </w:r>
      <w:proofErr w:type="gramEnd"/>
      <w:r w:rsidRPr="008C2845">
        <w:rPr>
          <w:rFonts w:ascii="標楷體" w:eastAsia="標楷體" w:hAnsi="標楷體" w:hint="eastAsia"/>
          <w:sz w:val="28"/>
          <w:szCs w:val="28"/>
        </w:rPr>
        <w:t>一種由人類乳頭瘤(HPV)病毒感染造成的性傳染病，生長速度很快，特別是皮膚皺褶處蔓延更快，如肛門、</w:t>
      </w:r>
      <w:proofErr w:type="gramStart"/>
      <w:r w:rsidRPr="008C2845">
        <w:rPr>
          <w:rFonts w:ascii="標楷體" w:eastAsia="標楷體" w:hAnsi="標楷體" w:hint="eastAsia"/>
          <w:sz w:val="28"/>
          <w:szCs w:val="28"/>
        </w:rPr>
        <w:t>陰唇等</w:t>
      </w:r>
      <w:proofErr w:type="gramEnd"/>
      <w:r w:rsidRPr="008C2845">
        <w:rPr>
          <w:rFonts w:ascii="標楷體" w:eastAsia="標楷體" w:hAnsi="標楷體" w:hint="eastAsia"/>
          <w:sz w:val="28"/>
          <w:szCs w:val="28"/>
        </w:rPr>
        <w:t>處，是目前唯一被證實可能致</w:t>
      </w:r>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癌的性傳染病，與子宮頸癌、陰道癌及外</w:t>
      </w:r>
      <w:proofErr w:type="gramStart"/>
      <w:r w:rsidRPr="008C2845">
        <w:rPr>
          <w:rFonts w:ascii="標楷體" w:eastAsia="標楷體" w:hAnsi="標楷體" w:hint="eastAsia"/>
          <w:sz w:val="28"/>
          <w:szCs w:val="28"/>
        </w:rPr>
        <w:t>陰癌皆</w:t>
      </w:r>
      <w:proofErr w:type="gramEnd"/>
      <w:r w:rsidRPr="008C2845">
        <w:rPr>
          <w:rFonts w:ascii="標楷體" w:eastAsia="標楷體" w:hAnsi="標楷體" w:hint="eastAsia"/>
          <w:sz w:val="28"/>
          <w:szCs w:val="28"/>
        </w:rPr>
        <w:t>有十分密切的關係。</w:t>
      </w:r>
    </w:p>
    <w:p w:rsidR="008C2845" w:rsidRPr="008C2845" w:rsidRDefault="008C2845" w:rsidP="008C284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人類乳突病毒Human Papilloma Virus(HPV)也是屬DNA病毒，有一百多種類別，各類別在人體不同的器官、組織會產生不同的疾病。例如：</w:t>
      </w:r>
      <w:proofErr w:type="gramStart"/>
      <w:r w:rsidRPr="008C2845">
        <w:rPr>
          <w:rFonts w:ascii="標楷體" w:eastAsia="標楷體" w:hAnsi="標楷體" w:hint="eastAsia"/>
          <w:sz w:val="28"/>
          <w:szCs w:val="28"/>
        </w:rPr>
        <w:t>臺</w:t>
      </w:r>
      <w:proofErr w:type="gramEnd"/>
      <w:r w:rsidRPr="008C2845">
        <w:rPr>
          <w:rFonts w:ascii="標楷體" w:eastAsia="標楷體" w:hAnsi="標楷體" w:hint="eastAsia"/>
          <w:sz w:val="28"/>
          <w:szCs w:val="28"/>
        </w:rPr>
        <w:t>語俗稱的“魚鱗刺”是由2，4型在皮膚所引起的</w:t>
      </w:r>
      <w:proofErr w:type="gramStart"/>
      <w:r w:rsidRPr="008C2845">
        <w:rPr>
          <w:rFonts w:ascii="標楷體" w:eastAsia="標楷體" w:hAnsi="標楷體" w:hint="eastAsia"/>
          <w:sz w:val="28"/>
          <w:szCs w:val="28"/>
        </w:rPr>
        <w:t>疣</w:t>
      </w:r>
      <w:proofErr w:type="gramEnd"/>
      <w:r w:rsidRPr="008C2845">
        <w:rPr>
          <w:rFonts w:ascii="標楷體" w:eastAsia="標楷體" w:hAnsi="標楷體" w:hint="eastAsia"/>
          <w:sz w:val="28"/>
          <w:szCs w:val="28"/>
        </w:rPr>
        <w:t>；子宮頸癌百分七十五是由16，18型引起；而俗稱菜花的尖</w:t>
      </w:r>
      <w:proofErr w:type="gramStart"/>
      <w:r w:rsidRPr="008C2845">
        <w:rPr>
          <w:rFonts w:ascii="標楷體" w:eastAsia="標楷體" w:hAnsi="標楷體" w:hint="eastAsia"/>
          <w:sz w:val="28"/>
          <w:szCs w:val="28"/>
        </w:rPr>
        <w:t>形濕疣</w:t>
      </w:r>
      <w:proofErr w:type="gramEnd"/>
      <w:r w:rsidRPr="008C2845">
        <w:rPr>
          <w:rFonts w:ascii="標楷體" w:eastAsia="標楷體" w:hAnsi="標楷體" w:hint="eastAsia"/>
          <w:sz w:val="28"/>
          <w:szCs w:val="28"/>
        </w:rPr>
        <w:t>（生殖器疣）百分九十以上是由6，11型感染，發生在女性的會陰、</w:t>
      </w:r>
      <w:proofErr w:type="gramStart"/>
      <w:r w:rsidRPr="008C2845">
        <w:rPr>
          <w:rFonts w:ascii="標楷體" w:eastAsia="標楷體" w:hAnsi="標楷體" w:hint="eastAsia"/>
          <w:sz w:val="28"/>
          <w:szCs w:val="28"/>
        </w:rPr>
        <w:t>陰唇</w:t>
      </w:r>
      <w:proofErr w:type="gramEnd"/>
      <w:r w:rsidRPr="008C2845">
        <w:rPr>
          <w:rFonts w:ascii="標楷體" w:eastAsia="標楷體" w:hAnsi="標楷體" w:hint="eastAsia"/>
          <w:sz w:val="28"/>
          <w:szCs w:val="28"/>
        </w:rPr>
        <w:t>、陰道、子宮頸、肛門等處，男性則好發於龜頭、</w:t>
      </w:r>
      <w:proofErr w:type="gramStart"/>
      <w:r w:rsidRPr="008C2845">
        <w:rPr>
          <w:rFonts w:ascii="標楷體" w:eastAsia="標楷體" w:hAnsi="標楷體" w:hint="eastAsia"/>
          <w:sz w:val="28"/>
          <w:szCs w:val="28"/>
        </w:rPr>
        <w:t>繫</w:t>
      </w:r>
      <w:proofErr w:type="gramEnd"/>
      <w:r w:rsidRPr="008C2845">
        <w:rPr>
          <w:rFonts w:ascii="標楷體" w:eastAsia="標楷體" w:hAnsi="標楷體" w:hint="eastAsia"/>
          <w:sz w:val="28"/>
          <w:szCs w:val="28"/>
        </w:rPr>
        <w:t>帶、</w:t>
      </w:r>
      <w:proofErr w:type="gramStart"/>
      <w:r w:rsidRPr="008C2845">
        <w:rPr>
          <w:rFonts w:ascii="標楷體" w:eastAsia="標楷體" w:hAnsi="標楷體" w:hint="eastAsia"/>
          <w:sz w:val="28"/>
          <w:szCs w:val="28"/>
        </w:rPr>
        <w:t>冠狀溝</w:t>
      </w:r>
      <w:proofErr w:type="gramEnd"/>
      <w:r w:rsidRPr="008C2845">
        <w:rPr>
          <w:rFonts w:ascii="標楷體" w:eastAsia="標楷體" w:hAnsi="標楷體" w:hint="eastAsia"/>
          <w:sz w:val="28"/>
          <w:szCs w:val="28"/>
        </w:rPr>
        <w:t>、尿道口、肛門等。嘴唇、舌頭、喉頭亦可發現。</w:t>
      </w:r>
    </w:p>
    <w:p w:rsidR="00D43999" w:rsidRPr="0027456D" w:rsidRDefault="00D43999" w:rsidP="00D43999">
      <w:pPr>
        <w:rPr>
          <w:rFonts w:ascii="標楷體" w:eastAsia="標楷體" w:hAnsi="標楷體"/>
          <w:color w:val="3333FF"/>
          <w:sz w:val="40"/>
          <w:szCs w:val="40"/>
        </w:rPr>
      </w:pPr>
      <w:r w:rsidRPr="0027456D">
        <w:rPr>
          <w:rFonts w:ascii="標楷體" w:eastAsia="標楷體" w:hAnsi="標楷體" w:hint="eastAsia"/>
          <w:color w:val="3333FF"/>
          <w:sz w:val="40"/>
          <w:szCs w:val="40"/>
        </w:rPr>
        <w:lastRenderedPageBreak/>
        <w:t>林介山</w:t>
      </w:r>
      <w:r w:rsidR="0027456D" w:rsidRPr="0027456D">
        <w:rPr>
          <w:rFonts w:ascii="標楷體" w:eastAsia="標楷體" w:hAnsi="標楷體" w:hint="eastAsia"/>
          <w:color w:val="3333FF"/>
          <w:sz w:val="40"/>
          <w:szCs w:val="40"/>
        </w:rPr>
        <w:t>醫師學經歷</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學歷</w:t>
      </w:r>
      <w:r w:rsidR="0027456D">
        <w:rPr>
          <w:rFonts w:ascii="標楷體" w:eastAsia="標楷體" w:hAnsi="標楷體" w:hint="eastAsia"/>
          <w:sz w:val="28"/>
          <w:szCs w:val="28"/>
        </w:rPr>
        <w:t>：</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台北醫學大學醫學士，中山醫學大學醫學研究所碩、博士</w:t>
      </w:r>
    </w:p>
    <w:p w:rsidR="000A0545" w:rsidRDefault="000A0545" w:rsidP="00D43999">
      <w:pPr>
        <w:rPr>
          <w:rFonts w:ascii="標楷體" w:eastAsia="標楷體" w:hAnsi="標楷體"/>
          <w:sz w:val="28"/>
          <w:szCs w:val="28"/>
        </w:rPr>
      </w:pPr>
      <w:r>
        <w:rPr>
          <w:rFonts w:ascii="標楷體" w:eastAsia="標楷體" w:hAnsi="標楷體" w:hint="eastAsia"/>
          <w:sz w:val="28"/>
          <w:szCs w:val="28"/>
        </w:rPr>
        <w:t>現職：</w:t>
      </w:r>
    </w:p>
    <w:p w:rsidR="000A0545" w:rsidRPr="00D43999" w:rsidRDefault="000A0545" w:rsidP="00D43999">
      <w:pPr>
        <w:rPr>
          <w:rFonts w:ascii="標楷體" w:eastAsia="標楷體" w:hAnsi="標楷體"/>
          <w:sz w:val="28"/>
          <w:szCs w:val="28"/>
        </w:rPr>
      </w:pPr>
      <w:r>
        <w:rPr>
          <w:rFonts w:ascii="標楷體" w:eastAsia="標楷體" w:hAnsi="標楷體" w:hint="eastAsia"/>
          <w:sz w:val="28"/>
          <w:szCs w:val="28"/>
        </w:rPr>
        <w:t>林介山泌尿科皮膚科診所院長</w:t>
      </w:r>
    </w:p>
    <w:p w:rsidR="0027456D" w:rsidRDefault="0027456D" w:rsidP="00D43999">
      <w:pPr>
        <w:rPr>
          <w:rFonts w:ascii="標楷體" w:eastAsia="標楷體" w:hAnsi="標楷體"/>
          <w:sz w:val="28"/>
          <w:szCs w:val="28"/>
        </w:rPr>
      </w:pPr>
      <w:r>
        <w:rPr>
          <w:rFonts w:ascii="標楷體" w:eastAsia="標楷體" w:hAnsi="標楷體" w:hint="eastAsia"/>
          <w:sz w:val="28"/>
          <w:szCs w:val="28"/>
        </w:rPr>
        <w:t>經歷：</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中山醫學大學醫學研究所助理教授</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彰化基督教醫院泌尿科主任</w:t>
      </w:r>
      <w:r w:rsidR="000A0545">
        <w:rPr>
          <w:rFonts w:ascii="標楷體" w:eastAsia="標楷體" w:hAnsi="標楷體" w:hint="eastAsia"/>
          <w:sz w:val="28"/>
          <w:szCs w:val="28"/>
        </w:rPr>
        <w:t>、</w:t>
      </w:r>
      <w:r w:rsidRPr="00D43999">
        <w:rPr>
          <w:rFonts w:ascii="標楷體" w:eastAsia="標楷體" w:hAnsi="標楷體" w:hint="eastAsia"/>
          <w:sz w:val="28"/>
          <w:szCs w:val="28"/>
        </w:rPr>
        <w:t>董事</w:t>
      </w:r>
      <w:r w:rsidR="000A0545">
        <w:rPr>
          <w:rFonts w:ascii="標楷體" w:eastAsia="標楷體" w:hAnsi="標楷體" w:hint="eastAsia"/>
          <w:sz w:val="28"/>
          <w:szCs w:val="28"/>
        </w:rPr>
        <w:t>、</w:t>
      </w:r>
      <w:r w:rsidRPr="00D43999">
        <w:rPr>
          <w:rFonts w:ascii="標楷體" w:eastAsia="標楷體" w:hAnsi="標楷體" w:hint="eastAsia"/>
          <w:sz w:val="28"/>
          <w:szCs w:val="28"/>
        </w:rPr>
        <w:t>埔里基督教醫院董事</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秀傳醫院顧問醫師</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彰化縣醫師公會理事長</w:t>
      </w:r>
      <w:r w:rsidR="000A0545">
        <w:rPr>
          <w:rFonts w:ascii="標楷體" w:eastAsia="標楷體" w:hAnsi="標楷體" w:hint="eastAsia"/>
          <w:sz w:val="28"/>
          <w:szCs w:val="28"/>
        </w:rPr>
        <w:t>、</w:t>
      </w:r>
      <w:r w:rsidRPr="00D43999">
        <w:rPr>
          <w:rFonts w:ascii="標楷體" w:eastAsia="標楷體" w:hAnsi="標楷體" w:hint="eastAsia"/>
          <w:sz w:val="28"/>
          <w:szCs w:val="28"/>
        </w:rPr>
        <w:t>中華民國醫師公會全聯會理事</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臺灣泌尿科醫學會理事</w:t>
      </w:r>
      <w:r w:rsidR="000A0545">
        <w:rPr>
          <w:rFonts w:ascii="標楷體" w:eastAsia="標楷體" w:hAnsi="標楷體" w:hint="eastAsia"/>
          <w:sz w:val="28"/>
          <w:szCs w:val="28"/>
        </w:rPr>
        <w:t>、</w:t>
      </w:r>
      <w:r w:rsidRPr="00D43999">
        <w:rPr>
          <w:rFonts w:ascii="標楷體" w:eastAsia="標楷體" w:hAnsi="標楷體" w:hint="eastAsia"/>
          <w:sz w:val="28"/>
          <w:szCs w:val="28"/>
        </w:rPr>
        <w:t xml:space="preserve"> 泌尿生殖系感染、小兒泌尿委員、基層醫療會委員</w:t>
      </w:r>
    </w:p>
    <w:p w:rsidR="006B4B51" w:rsidRPr="006B4B51" w:rsidRDefault="006B4B51" w:rsidP="006B4B51">
      <w:pPr>
        <w:rPr>
          <w:rFonts w:ascii="標楷體" w:eastAsia="標楷體" w:hAnsi="標楷體"/>
          <w:sz w:val="28"/>
          <w:szCs w:val="28"/>
        </w:rPr>
      </w:pPr>
      <w:r w:rsidRPr="006B4B51">
        <w:rPr>
          <w:rFonts w:ascii="標楷體" w:eastAsia="標楷體" w:hAnsi="標楷體" w:hint="eastAsia"/>
          <w:sz w:val="28"/>
          <w:szCs w:val="28"/>
        </w:rPr>
        <w:t>主要研究領域：</w:t>
      </w:r>
    </w:p>
    <w:p w:rsidR="006B4B51" w:rsidRPr="006B4B51" w:rsidRDefault="006B4B51" w:rsidP="006B4B51">
      <w:pPr>
        <w:rPr>
          <w:rFonts w:ascii="標楷體" w:eastAsia="標楷體" w:hAnsi="標楷體"/>
          <w:sz w:val="28"/>
          <w:szCs w:val="28"/>
        </w:rPr>
      </w:pPr>
      <w:r w:rsidRPr="006B4B51">
        <w:rPr>
          <w:rFonts w:ascii="標楷體" w:eastAsia="標楷體" w:hAnsi="標楷體" w:hint="eastAsia"/>
          <w:sz w:val="28"/>
          <w:szCs w:val="28"/>
        </w:rPr>
        <w:t>小兒泌尿科、尿道</w:t>
      </w:r>
      <w:proofErr w:type="gramStart"/>
      <w:r w:rsidRPr="006B4B51">
        <w:rPr>
          <w:rFonts w:ascii="標楷體" w:eastAsia="標楷體" w:hAnsi="標楷體" w:hint="eastAsia"/>
          <w:sz w:val="28"/>
          <w:szCs w:val="28"/>
        </w:rPr>
        <w:t>下裂、</w:t>
      </w:r>
      <w:proofErr w:type="gramEnd"/>
      <w:r w:rsidRPr="006B4B51">
        <w:rPr>
          <w:rFonts w:ascii="標楷體" w:eastAsia="標楷體" w:hAnsi="標楷體" w:hint="eastAsia"/>
          <w:sz w:val="28"/>
          <w:szCs w:val="28"/>
        </w:rPr>
        <w:t>隱睪症、前列腺肥大及腫瘤、尿失禁及</w:t>
      </w:r>
      <w:proofErr w:type="gramStart"/>
      <w:r w:rsidRPr="006B4B51">
        <w:rPr>
          <w:rFonts w:ascii="標楷體" w:eastAsia="標楷體" w:hAnsi="標楷體" w:hint="eastAsia"/>
          <w:sz w:val="28"/>
          <w:szCs w:val="28"/>
        </w:rPr>
        <w:t>解尿困難</w:t>
      </w:r>
      <w:proofErr w:type="gramEnd"/>
      <w:r w:rsidRPr="006B4B51">
        <w:rPr>
          <w:rFonts w:ascii="標楷體" w:eastAsia="標楷體" w:hAnsi="標楷體" w:hint="eastAsia"/>
          <w:sz w:val="28"/>
          <w:szCs w:val="28"/>
        </w:rPr>
        <w:t>、疝氣</w:t>
      </w:r>
    </w:p>
    <w:p w:rsidR="000A0545" w:rsidRPr="00D43999" w:rsidRDefault="006B4B51" w:rsidP="006B4B51">
      <w:pPr>
        <w:rPr>
          <w:rFonts w:ascii="標楷體" w:eastAsia="標楷體" w:hAnsi="標楷體"/>
          <w:sz w:val="28"/>
          <w:szCs w:val="28"/>
        </w:rPr>
      </w:pPr>
      <w:r w:rsidRPr="006B4B51">
        <w:rPr>
          <w:rFonts w:ascii="標楷體" w:eastAsia="標楷體" w:hAnsi="標楷體" w:hint="eastAsia"/>
          <w:sz w:val="28"/>
          <w:szCs w:val="28"/>
        </w:rPr>
        <w:t>、陰囊水腫、腎臟、膀胱結石及腫瘤、性功能失調、泌尿道感染及性病學</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2010年亞洲泌尿科醫學會最佳醫學海報獎</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2013年台灣泌尿科醫學會醫學影片亞軍</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 xml:space="preserve">(2007-2016)入選巴黎沙龍展三次,秋季沙龍展五次 </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2013年台中市港區藝術中心第十二屆全國百號油畫大展優選</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2014-2016年台中市港區藝術中心第十三屆全國百號油畫大展入選3次</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2014年文化部全國美展入選</w:t>
      </w:r>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color w:val="3333FF"/>
          <w:sz w:val="40"/>
          <w:szCs w:val="40"/>
        </w:rPr>
        <w:lastRenderedPageBreak/>
        <w:t>尿道下裂與</w:t>
      </w:r>
      <w:proofErr w:type="gramEnd"/>
      <w:r w:rsidRPr="0026273D">
        <w:rPr>
          <w:rFonts w:ascii="標楷體" w:eastAsia="標楷體" w:hAnsi="標楷體" w:hint="eastAsia"/>
          <w:color w:val="3333FF"/>
          <w:sz w:val="40"/>
          <w:szCs w:val="40"/>
        </w:rPr>
        <w:t xml:space="preserve">陰莖彎曲( Hypospadias and </w:t>
      </w:r>
      <w:proofErr w:type="spellStart"/>
      <w:r w:rsidRPr="0026273D">
        <w:rPr>
          <w:rFonts w:ascii="標楷體" w:eastAsia="標楷體" w:hAnsi="標楷體" w:hint="eastAsia"/>
          <w:color w:val="3333FF"/>
          <w:sz w:val="40"/>
          <w:szCs w:val="40"/>
        </w:rPr>
        <w:t>Chordee</w:t>
      </w:r>
      <w:proofErr w:type="spellEnd"/>
      <w:r w:rsidRPr="0026273D">
        <w:rPr>
          <w:rFonts w:ascii="標楷體" w:eastAsia="標楷體" w:hAnsi="標楷體" w:hint="eastAsia"/>
          <w:color w:val="3333FF"/>
          <w:sz w:val="40"/>
          <w:szCs w:val="40"/>
        </w:rPr>
        <w:t xml:space="preserve">)   </w:t>
      </w:r>
      <w:r w:rsidRPr="0026273D">
        <w:rPr>
          <w:rFonts w:ascii="標楷體" w:eastAsia="標楷體" w:hAnsi="標楷體" w:hint="eastAsia"/>
          <w:sz w:val="28"/>
          <w:szCs w:val="28"/>
        </w:rPr>
        <w:t xml:space="preserve">     講題摘要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前言及概論(Foreword and general consideration)</w:t>
      </w:r>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sz w:val="28"/>
          <w:szCs w:val="28"/>
        </w:rPr>
        <w:t>尿道下裂</w:t>
      </w:r>
      <w:proofErr w:type="gramEnd"/>
      <w:r w:rsidRPr="0026273D">
        <w:rPr>
          <w:rFonts w:ascii="標楷體" w:eastAsia="標楷體" w:hAnsi="標楷體" w:hint="eastAsia"/>
          <w:sz w:val="28"/>
          <w:szCs w:val="28"/>
        </w:rPr>
        <w:t xml:space="preserve">hypospadias是希臘文( Hypo = under + </w:t>
      </w:r>
      <w:proofErr w:type="spellStart"/>
      <w:r w:rsidRPr="0026273D">
        <w:rPr>
          <w:rFonts w:ascii="標楷體" w:eastAsia="標楷體" w:hAnsi="標楷體" w:hint="eastAsia"/>
          <w:sz w:val="28"/>
          <w:szCs w:val="28"/>
        </w:rPr>
        <w:t>spadon</w:t>
      </w:r>
      <w:proofErr w:type="spellEnd"/>
      <w:r w:rsidRPr="0026273D">
        <w:rPr>
          <w:rFonts w:ascii="標楷體" w:eastAsia="標楷體" w:hAnsi="標楷體" w:hint="eastAsia"/>
          <w:sz w:val="28"/>
          <w:szCs w:val="28"/>
        </w:rPr>
        <w:t>= a rent)表示尿道的開口不在陰莖的頂端，而是在龜頭和會陰中間的任何位置解出小便，這是因為先天尿道發育不完全所造成的，大多數合併有或輕或重的陰莖彎曲(</w:t>
      </w:r>
      <w:proofErr w:type="spellStart"/>
      <w:r w:rsidRPr="0026273D">
        <w:rPr>
          <w:rFonts w:ascii="標楷體" w:eastAsia="標楷體" w:hAnsi="標楷體" w:hint="eastAsia"/>
          <w:sz w:val="28"/>
          <w:szCs w:val="28"/>
        </w:rPr>
        <w:t>chordee</w:t>
      </w:r>
      <w:proofErr w:type="spellEnd"/>
      <w:r w:rsidRPr="0026273D">
        <w:rPr>
          <w:rFonts w:ascii="標楷體" w:eastAsia="標楷體" w:hAnsi="標楷體" w:hint="eastAsia"/>
          <w:sz w:val="28"/>
          <w:szCs w:val="28"/>
        </w:rPr>
        <w:t>).發生率約三百</w:t>
      </w:r>
      <w:proofErr w:type="gramStart"/>
      <w:r w:rsidRPr="0026273D">
        <w:rPr>
          <w:rFonts w:ascii="標楷體" w:eastAsia="標楷體" w:hAnsi="標楷體" w:hint="eastAsia"/>
          <w:sz w:val="28"/>
          <w:szCs w:val="28"/>
        </w:rPr>
        <w:t>個</w:t>
      </w:r>
      <w:proofErr w:type="gramEnd"/>
      <w:r w:rsidRPr="0026273D">
        <w:rPr>
          <w:rFonts w:ascii="標楷體" w:eastAsia="標楷體" w:hAnsi="標楷體" w:hint="eastAsia"/>
          <w:sz w:val="28"/>
          <w:szCs w:val="28"/>
        </w:rPr>
        <w:t>男孩中就可能出現一個尿道</w:t>
      </w:r>
      <w:proofErr w:type="gramStart"/>
      <w:r w:rsidRPr="0026273D">
        <w:rPr>
          <w:rFonts w:ascii="標楷體" w:eastAsia="標楷體" w:hAnsi="標楷體" w:hint="eastAsia"/>
          <w:sz w:val="28"/>
          <w:szCs w:val="28"/>
        </w:rPr>
        <w:t>下裂。</w:t>
      </w:r>
      <w:proofErr w:type="gramEnd"/>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分類:</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依解剖構造尿道出口的位置可大致分為:</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(A)前段尿道</w:t>
      </w:r>
      <w:proofErr w:type="gramStart"/>
      <w:r w:rsidRPr="0026273D">
        <w:rPr>
          <w:rFonts w:ascii="標楷體" w:eastAsia="標楷體" w:hAnsi="標楷體" w:hint="eastAsia"/>
          <w:sz w:val="28"/>
          <w:szCs w:val="28"/>
        </w:rPr>
        <w:t>下裂(</w:t>
      </w:r>
      <w:proofErr w:type="gramEnd"/>
      <w:r w:rsidRPr="0026273D">
        <w:rPr>
          <w:rFonts w:ascii="標楷體" w:eastAsia="標楷體" w:hAnsi="標楷體" w:hint="eastAsia"/>
          <w:sz w:val="28"/>
          <w:szCs w:val="28"/>
        </w:rPr>
        <w:t>Distal type hypospadias):可細分(1)龜頭型(</w:t>
      </w:r>
      <w:proofErr w:type="spellStart"/>
      <w:r w:rsidRPr="0026273D">
        <w:rPr>
          <w:rFonts w:ascii="標楷體" w:eastAsia="標楷體" w:hAnsi="標楷體" w:hint="eastAsia"/>
          <w:sz w:val="28"/>
          <w:szCs w:val="28"/>
        </w:rPr>
        <w:t>Glanular</w:t>
      </w:r>
      <w:proofErr w:type="spellEnd"/>
      <w:r w:rsidRPr="0026273D">
        <w:rPr>
          <w:rFonts w:ascii="標楷體" w:eastAsia="標楷體" w:hAnsi="標楷體" w:hint="eastAsia"/>
          <w:sz w:val="28"/>
          <w:szCs w:val="28"/>
        </w:rPr>
        <w:t>)(2)冠</w:t>
      </w:r>
      <w:proofErr w:type="gramStart"/>
      <w:r w:rsidRPr="0026273D">
        <w:rPr>
          <w:rFonts w:ascii="標楷體" w:eastAsia="標楷體" w:hAnsi="標楷體" w:hint="eastAsia"/>
          <w:sz w:val="28"/>
          <w:szCs w:val="28"/>
        </w:rPr>
        <w:t>狀溝型</w:t>
      </w:r>
      <w:proofErr w:type="gramEnd"/>
      <w:r w:rsidRPr="0026273D">
        <w:rPr>
          <w:rFonts w:ascii="標楷體" w:eastAsia="標楷體" w:hAnsi="標楷體" w:hint="eastAsia"/>
          <w:sz w:val="28"/>
          <w:szCs w:val="28"/>
        </w:rPr>
        <w:t>(Coronal)(3)冠</w:t>
      </w:r>
      <w:proofErr w:type="gramStart"/>
      <w:r w:rsidRPr="0026273D">
        <w:rPr>
          <w:rFonts w:ascii="標楷體" w:eastAsia="標楷體" w:hAnsi="標楷體" w:hint="eastAsia"/>
          <w:sz w:val="28"/>
          <w:szCs w:val="28"/>
        </w:rPr>
        <w:t>狀溝下型</w:t>
      </w:r>
      <w:proofErr w:type="gramEnd"/>
      <w:r w:rsidRPr="0026273D">
        <w:rPr>
          <w:rFonts w:ascii="標楷體" w:eastAsia="標楷體" w:hAnsi="標楷體" w:hint="eastAsia"/>
          <w:sz w:val="28"/>
          <w:szCs w:val="28"/>
        </w:rPr>
        <w:t>(</w:t>
      </w:r>
      <w:proofErr w:type="spellStart"/>
      <w:r w:rsidRPr="0026273D">
        <w:rPr>
          <w:rFonts w:ascii="標楷體" w:eastAsia="標楷體" w:hAnsi="標楷體" w:hint="eastAsia"/>
          <w:sz w:val="28"/>
          <w:szCs w:val="28"/>
        </w:rPr>
        <w:t>Subcoronal</w:t>
      </w:r>
      <w:proofErr w:type="spellEnd"/>
      <w:r w:rsidRPr="0026273D">
        <w:rPr>
          <w:rFonts w:ascii="標楷體" w:eastAsia="標楷體" w:hAnsi="標楷體" w:hint="eastAsia"/>
          <w:sz w:val="28"/>
          <w:szCs w:val="28"/>
        </w:rPr>
        <w:t>)約占所有</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百分之五十。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(B)中段尿道</w:t>
      </w:r>
      <w:proofErr w:type="gramStart"/>
      <w:r w:rsidRPr="0026273D">
        <w:rPr>
          <w:rFonts w:ascii="標楷體" w:eastAsia="標楷體" w:hAnsi="標楷體" w:hint="eastAsia"/>
          <w:sz w:val="28"/>
          <w:szCs w:val="28"/>
        </w:rPr>
        <w:t>下裂(</w:t>
      </w:r>
      <w:proofErr w:type="gramEnd"/>
      <w:r w:rsidRPr="0026273D">
        <w:rPr>
          <w:rFonts w:ascii="標楷體" w:eastAsia="標楷體" w:hAnsi="標楷體" w:hint="eastAsia"/>
          <w:sz w:val="28"/>
          <w:szCs w:val="28"/>
        </w:rPr>
        <w:t>Middle type hypospadias):可細分(1) 陰莖遠端型(Distal penile shaft)(2) 陰莖</w:t>
      </w:r>
      <w:proofErr w:type="gramStart"/>
      <w:r w:rsidRPr="0026273D">
        <w:rPr>
          <w:rFonts w:ascii="標楷體" w:eastAsia="標楷體" w:hAnsi="標楷體" w:hint="eastAsia"/>
          <w:sz w:val="28"/>
          <w:szCs w:val="28"/>
        </w:rPr>
        <w:t>中端型</w:t>
      </w:r>
      <w:proofErr w:type="gramEnd"/>
      <w:r w:rsidRPr="0026273D">
        <w:rPr>
          <w:rFonts w:ascii="標楷體" w:eastAsia="標楷體" w:hAnsi="標楷體" w:hint="eastAsia"/>
          <w:sz w:val="28"/>
          <w:szCs w:val="28"/>
        </w:rPr>
        <w:t>(Middle penile shaft) (3) 陰莖</w:t>
      </w:r>
      <w:proofErr w:type="gramStart"/>
      <w:r w:rsidRPr="0026273D">
        <w:rPr>
          <w:rFonts w:ascii="標楷體" w:eastAsia="標楷體" w:hAnsi="標楷體" w:hint="eastAsia"/>
          <w:sz w:val="28"/>
          <w:szCs w:val="28"/>
        </w:rPr>
        <w:t>近端型</w:t>
      </w:r>
      <w:proofErr w:type="gramEnd"/>
      <w:r w:rsidRPr="0026273D">
        <w:rPr>
          <w:rFonts w:ascii="標楷體" w:eastAsia="標楷體" w:hAnsi="標楷體" w:hint="eastAsia"/>
          <w:sz w:val="28"/>
          <w:szCs w:val="28"/>
        </w:rPr>
        <w:t>(Proximal Penile shaft) 約占所有</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百分之三十。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(C) 後段尿道</w:t>
      </w:r>
      <w:proofErr w:type="gramStart"/>
      <w:r w:rsidRPr="0026273D">
        <w:rPr>
          <w:rFonts w:ascii="標楷體" w:eastAsia="標楷體" w:hAnsi="標楷體" w:hint="eastAsia"/>
          <w:sz w:val="28"/>
          <w:szCs w:val="28"/>
        </w:rPr>
        <w:t>下裂(</w:t>
      </w:r>
      <w:proofErr w:type="gramEnd"/>
      <w:r w:rsidRPr="0026273D">
        <w:rPr>
          <w:rFonts w:ascii="標楷體" w:eastAsia="標楷體" w:hAnsi="標楷體" w:hint="eastAsia"/>
          <w:sz w:val="28"/>
          <w:szCs w:val="28"/>
        </w:rPr>
        <w:t>Proximal type hypospadias):可細分(1) 陰莖陰囊型(</w:t>
      </w:r>
      <w:proofErr w:type="spellStart"/>
      <w:r w:rsidRPr="0026273D">
        <w:rPr>
          <w:rFonts w:ascii="標楷體" w:eastAsia="標楷體" w:hAnsi="標楷體" w:hint="eastAsia"/>
          <w:sz w:val="28"/>
          <w:szCs w:val="28"/>
        </w:rPr>
        <w:t>Penoscrotal</w:t>
      </w:r>
      <w:proofErr w:type="spellEnd"/>
      <w:r w:rsidRPr="0026273D">
        <w:rPr>
          <w:rFonts w:ascii="標楷體" w:eastAsia="標楷體" w:hAnsi="標楷體" w:hint="eastAsia"/>
          <w:sz w:val="28"/>
          <w:szCs w:val="28"/>
        </w:rPr>
        <w:t>) (2)陰囊型(Scrotal) (3)會陰型(</w:t>
      </w:r>
      <w:proofErr w:type="spellStart"/>
      <w:r w:rsidRPr="0026273D">
        <w:rPr>
          <w:rFonts w:ascii="標楷體" w:eastAsia="標楷體" w:hAnsi="標楷體" w:hint="eastAsia"/>
          <w:sz w:val="28"/>
          <w:szCs w:val="28"/>
        </w:rPr>
        <w:t>Perineal</w:t>
      </w:r>
      <w:proofErr w:type="spellEnd"/>
      <w:r w:rsidRPr="0026273D">
        <w:rPr>
          <w:rFonts w:ascii="標楷體" w:eastAsia="標楷體" w:hAnsi="標楷體" w:hint="eastAsia"/>
          <w:sz w:val="28"/>
          <w:szCs w:val="28"/>
        </w:rPr>
        <w:t>)。約占所有</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 xml:space="preserve">百分之二十 。                                                      </w:t>
      </w:r>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 xml:space="preserve">成因(the Etiology of hypospadias and </w:t>
      </w:r>
      <w:proofErr w:type="spellStart"/>
      <w:r w:rsidRPr="0026273D">
        <w:rPr>
          <w:rFonts w:ascii="標楷體" w:eastAsia="標楷體" w:hAnsi="標楷體" w:hint="eastAsia"/>
          <w:sz w:val="28"/>
          <w:szCs w:val="28"/>
        </w:rPr>
        <w:t>chordee</w:t>
      </w:r>
      <w:proofErr w:type="spellEnd"/>
      <w:r w:rsidRPr="0026273D">
        <w:rPr>
          <w:rFonts w:ascii="標楷體" w:eastAsia="標楷體" w:hAnsi="標楷體" w:hint="eastAsia"/>
          <w:sz w:val="28"/>
          <w:szCs w:val="28"/>
        </w:rPr>
        <w:t>)</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w:t>
      </w:r>
      <w:proofErr w:type="gramStart"/>
      <w:r w:rsidRPr="0026273D">
        <w:rPr>
          <w:rFonts w:ascii="標楷體" w:eastAsia="標楷體" w:hAnsi="標楷體" w:hint="eastAsia"/>
          <w:sz w:val="28"/>
          <w:szCs w:val="28"/>
        </w:rPr>
        <w:t>尿道下裂開始</w:t>
      </w:r>
      <w:proofErr w:type="gramEnd"/>
      <w:r w:rsidRPr="0026273D">
        <w:rPr>
          <w:rFonts w:ascii="標楷體" w:eastAsia="標楷體" w:hAnsi="標楷體" w:hint="eastAsia"/>
          <w:sz w:val="28"/>
          <w:szCs w:val="28"/>
        </w:rPr>
        <w:t>發生在母親懷孕第八至第二十周時嬰兒的尿道產生發育不全。確定致病原因仍未十分</w:t>
      </w:r>
      <w:proofErr w:type="gramStart"/>
      <w:r w:rsidRPr="0026273D">
        <w:rPr>
          <w:rFonts w:ascii="標楷體" w:eastAsia="標楷體" w:hAnsi="標楷體" w:hint="eastAsia"/>
          <w:sz w:val="28"/>
          <w:szCs w:val="28"/>
        </w:rPr>
        <w:t>清楚，</w:t>
      </w:r>
      <w:proofErr w:type="gramEnd"/>
      <w:r w:rsidRPr="0026273D">
        <w:rPr>
          <w:rFonts w:ascii="標楷體" w:eastAsia="標楷體" w:hAnsi="標楷體" w:hint="eastAsia"/>
          <w:sz w:val="28"/>
          <w:szCs w:val="28"/>
        </w:rPr>
        <w:t>由文獻中記載 是多重因素(multifactor etiology)。其最可能的因素如下述:</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(A)基因的影響:例如同卵雙胞胎具有很相似的基因結構，高齡或未成年懷孕可發現同時出現</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 xml:space="preserve">發生率相當高。                                                             </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(B)內分泌因素:包括(1)低水平的雄激素，不足的雄激素的物質。懷孕前口服避孕藥並沒有證據顯示會造成</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發生率增加。                                                            (C)外在環境懷孕時常吃含有大量植物雌激素(phytoestrogens) 全素食者(vegetarians)</w:t>
      </w:r>
      <w:proofErr w:type="gramStart"/>
      <w:r w:rsidRPr="0026273D">
        <w:rPr>
          <w:rFonts w:ascii="標楷體" w:eastAsia="標楷體" w:hAnsi="標楷體" w:hint="eastAsia"/>
          <w:sz w:val="28"/>
          <w:szCs w:val="28"/>
        </w:rPr>
        <w:t>比雜食</w:t>
      </w:r>
      <w:proofErr w:type="gramEnd"/>
      <w:r w:rsidRPr="0026273D">
        <w:rPr>
          <w:rFonts w:ascii="標楷體" w:eastAsia="標楷體" w:hAnsi="標楷體" w:hint="eastAsia"/>
          <w:sz w:val="28"/>
          <w:szCs w:val="28"/>
        </w:rPr>
        <w:t>的孕婦對男性胎兒生殖器官發展有妨害。自從1994年開始發現農藥、工業汙染這些因素都是造成</w:t>
      </w:r>
      <w:proofErr w:type="gramStart"/>
      <w:r w:rsidRPr="0026273D">
        <w:rPr>
          <w:rFonts w:ascii="標楷體" w:eastAsia="標楷體" w:hAnsi="標楷體" w:hint="eastAsia"/>
          <w:sz w:val="28"/>
          <w:szCs w:val="28"/>
        </w:rPr>
        <w:t>尿道下裂的</w:t>
      </w:r>
      <w:proofErr w:type="gramEnd"/>
      <w:r w:rsidRPr="0026273D">
        <w:rPr>
          <w:rFonts w:ascii="標楷體" w:eastAsia="標楷體" w:hAnsi="標楷體" w:hint="eastAsia"/>
          <w:sz w:val="28"/>
          <w:szCs w:val="28"/>
        </w:rPr>
        <w:t>潛在原因。</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重度超過陰莖陰囊型之尿道</w:t>
      </w:r>
      <w:proofErr w:type="gramStart"/>
      <w:r w:rsidRPr="0026273D">
        <w:rPr>
          <w:rFonts w:ascii="標楷體" w:eastAsia="標楷體" w:hAnsi="標楷體" w:hint="eastAsia"/>
          <w:sz w:val="28"/>
          <w:szCs w:val="28"/>
        </w:rPr>
        <w:t>下裂病患</w:t>
      </w:r>
      <w:proofErr w:type="gramEnd"/>
      <w:r w:rsidRPr="0026273D">
        <w:rPr>
          <w:rFonts w:ascii="標楷體" w:eastAsia="標楷體" w:hAnsi="標楷體" w:hint="eastAsia"/>
          <w:sz w:val="28"/>
          <w:szCs w:val="28"/>
        </w:rPr>
        <w:t>須給予染色體以及內分泌檢驗以了解其基</w:t>
      </w:r>
      <w:r w:rsidRPr="0026273D">
        <w:rPr>
          <w:rFonts w:ascii="標楷體" w:eastAsia="標楷體" w:hAnsi="標楷體" w:hint="eastAsia"/>
          <w:sz w:val="28"/>
          <w:szCs w:val="28"/>
        </w:rPr>
        <w:lastRenderedPageBreak/>
        <w:t>因之變化。</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手術是尿道</w:t>
      </w:r>
      <w:proofErr w:type="gramStart"/>
      <w:r w:rsidRPr="0026273D">
        <w:rPr>
          <w:rFonts w:ascii="標楷體" w:eastAsia="標楷體" w:hAnsi="標楷體" w:hint="eastAsia"/>
          <w:sz w:val="28"/>
          <w:szCs w:val="28"/>
        </w:rPr>
        <w:t>下裂唯一</w:t>
      </w:r>
      <w:proofErr w:type="gramEnd"/>
      <w:r w:rsidRPr="0026273D">
        <w:rPr>
          <w:rFonts w:ascii="標楷體" w:eastAsia="標楷體" w:hAnsi="標楷體" w:hint="eastAsia"/>
          <w:sz w:val="28"/>
          <w:szCs w:val="28"/>
        </w:rPr>
        <w:t>獲得治療的方法</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由手術治療的效果才可以達到在龜頭頂端的</w:t>
      </w:r>
      <w:proofErr w:type="gramStart"/>
      <w:r w:rsidRPr="0026273D">
        <w:rPr>
          <w:rFonts w:ascii="標楷體" w:eastAsia="標楷體" w:hAnsi="標楷體" w:hint="eastAsia"/>
          <w:sz w:val="28"/>
          <w:szCs w:val="28"/>
        </w:rPr>
        <w:t>尿道口解出</w:t>
      </w:r>
      <w:proofErr w:type="gramEnd"/>
      <w:r w:rsidRPr="0026273D">
        <w:rPr>
          <w:rFonts w:ascii="標楷體" w:eastAsia="標楷體" w:hAnsi="標楷體" w:hint="eastAsia"/>
          <w:sz w:val="28"/>
          <w:szCs w:val="28"/>
        </w:rPr>
        <w:t>有</w:t>
      </w:r>
      <w:proofErr w:type="gramStart"/>
      <w:r w:rsidRPr="0026273D">
        <w:rPr>
          <w:rFonts w:ascii="標楷體" w:eastAsia="標楷體" w:hAnsi="標楷體" w:hint="eastAsia"/>
          <w:sz w:val="28"/>
          <w:szCs w:val="28"/>
        </w:rPr>
        <w:t>男孩解尿的</w:t>
      </w:r>
      <w:proofErr w:type="gramEnd"/>
      <w:r w:rsidRPr="0026273D">
        <w:rPr>
          <w:rFonts w:ascii="標楷體" w:eastAsia="標楷體" w:hAnsi="標楷體" w:hint="eastAsia"/>
          <w:sz w:val="28"/>
          <w:szCs w:val="28"/>
        </w:rPr>
        <w:t>拋物線</w:t>
      </w:r>
      <w:proofErr w:type="gramStart"/>
      <w:r w:rsidRPr="0026273D">
        <w:rPr>
          <w:rFonts w:ascii="標楷體" w:eastAsia="標楷體" w:hAnsi="標楷體" w:hint="eastAsia"/>
          <w:sz w:val="28"/>
          <w:szCs w:val="28"/>
        </w:rPr>
        <w:t>的尿流</w:t>
      </w:r>
      <w:proofErr w:type="gramEnd"/>
      <w:r w:rsidRPr="0026273D">
        <w:rPr>
          <w:rFonts w:ascii="標楷體" w:eastAsia="標楷體" w:hAnsi="標楷體" w:hint="eastAsia"/>
          <w:sz w:val="28"/>
          <w:szCs w:val="28"/>
        </w:rPr>
        <w:t>、陰莖</w:t>
      </w:r>
      <w:proofErr w:type="gramStart"/>
      <w:r w:rsidRPr="0026273D">
        <w:rPr>
          <w:rFonts w:ascii="標楷體" w:eastAsia="標楷體" w:hAnsi="標楷體" w:hint="eastAsia"/>
          <w:sz w:val="28"/>
          <w:szCs w:val="28"/>
        </w:rPr>
        <w:t>勃</w:t>
      </w:r>
      <w:proofErr w:type="gramEnd"/>
      <w:r w:rsidRPr="0026273D">
        <w:rPr>
          <w:rFonts w:ascii="標楷體" w:eastAsia="標楷體" w:hAnsi="標楷體" w:hint="eastAsia"/>
          <w:sz w:val="28"/>
          <w:szCs w:val="28"/>
        </w:rPr>
        <w:t>起挺直、手術後陰莖的外觀看起來接近割過包皮的陰莖。</w:t>
      </w:r>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sz w:val="28"/>
          <w:szCs w:val="28"/>
        </w:rPr>
        <w:t>尿道下裂手術</w:t>
      </w:r>
      <w:proofErr w:type="gramEnd"/>
      <w:r w:rsidRPr="0026273D">
        <w:rPr>
          <w:rFonts w:ascii="標楷體" w:eastAsia="標楷體" w:hAnsi="標楷體" w:hint="eastAsia"/>
          <w:sz w:val="28"/>
          <w:szCs w:val="28"/>
        </w:rPr>
        <w:t>前的考慮</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手術的最佳時機大約年齡在六個月至一歲半，因為男孩的性器認</w:t>
      </w:r>
    </w:p>
    <w:p w:rsidR="0026273D" w:rsidRPr="0026273D" w:rsidRDefault="0026273D" w:rsidP="00E53075">
      <w:pPr>
        <w:spacing w:line="480" w:lineRule="exact"/>
        <w:rPr>
          <w:rFonts w:ascii="標楷體" w:eastAsia="標楷體" w:hAnsi="標楷體"/>
          <w:sz w:val="28"/>
          <w:szCs w:val="28"/>
        </w:rPr>
      </w:pPr>
      <w:proofErr w:type="gramStart"/>
      <w:r w:rsidRPr="0026273D">
        <w:rPr>
          <w:rFonts w:ascii="標楷體" w:eastAsia="標楷體" w:hAnsi="標楷體" w:hint="eastAsia"/>
          <w:sz w:val="28"/>
          <w:szCs w:val="28"/>
        </w:rPr>
        <w:t>尿道下裂手術</w:t>
      </w:r>
      <w:proofErr w:type="gramEnd"/>
      <w:r w:rsidRPr="0026273D">
        <w:rPr>
          <w:rFonts w:ascii="標楷體" w:eastAsia="標楷體" w:hAnsi="標楷體" w:hint="eastAsia"/>
          <w:sz w:val="28"/>
          <w:szCs w:val="28"/>
        </w:rPr>
        <w:t>重要的原則:(1)尿道的開口重建到龜頭的頂端(2)陰莖彎曲重建成為挺直</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經驗就是最好的老師，手術者熟悉別人的手術方法可以累積成為自己的經驗、改善自己的方法，增加手術的成功率。</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術前的照顧和護理:讓兒童情緒穩定.營養好.對於傷口的癒合有很大的幫助.術前陰莖皮膚的保養.手術部位不要發生皮膚炎.如此傷口較易癒合. 準備一些兒童患者喜歡的玩具,書籍和食物.有些小朋友有特別喜歡某件毯子否則難以入眠.類似這般特殊癖好的情況也要事先考慮到並且關照家屬儘量配合.以安定兒童的情緒.</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術後的照顧和護理: 兒童患者在恢復室清醒後.眼睛可以馬上看到,耳朵可以聽到他最親近的人就在他的身邊.他就有安全感.醫護人員可以適時的安排家屬在旁邊陪同並且告知患者狀況.關照到病房時如何照料此兒童患者.家屬可以陪同患者離開恢復室回來病房.在手術後患者身上可能有一些引流管.這是要引流尿液、血水幫助傷口癒合.如此才可以提高成功率.</w:t>
      </w:r>
      <w:proofErr w:type="gramStart"/>
      <w:r w:rsidRPr="0026273D">
        <w:rPr>
          <w:rFonts w:ascii="標楷體" w:eastAsia="標楷體" w:hAnsi="標楷體" w:hint="eastAsia"/>
          <w:sz w:val="28"/>
          <w:szCs w:val="28"/>
        </w:rPr>
        <w:t>醫</w:t>
      </w:r>
      <w:proofErr w:type="gramEnd"/>
      <w:r w:rsidRPr="0026273D">
        <w:rPr>
          <w:rFonts w:ascii="標楷體" w:eastAsia="標楷體" w:hAnsi="標楷體" w:hint="eastAsia"/>
          <w:sz w:val="28"/>
          <w:szCs w:val="28"/>
        </w:rPr>
        <w:t>、護、病等團隊合作.才能造就良好醫療成績.</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追蹤Follow-up</w:t>
      </w:r>
    </w:p>
    <w:p w:rsid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若仍有尿道</w:t>
      </w:r>
      <w:proofErr w:type="gramStart"/>
      <w:r w:rsidRPr="0026273D">
        <w:rPr>
          <w:rFonts w:ascii="標楷體" w:eastAsia="標楷體" w:hAnsi="標楷體" w:hint="eastAsia"/>
          <w:sz w:val="28"/>
          <w:szCs w:val="28"/>
        </w:rPr>
        <w:t>廔</w:t>
      </w:r>
      <w:proofErr w:type="gramEnd"/>
      <w:r w:rsidRPr="0026273D">
        <w:rPr>
          <w:rFonts w:ascii="標楷體" w:eastAsia="標楷體" w:hAnsi="標楷體" w:hint="eastAsia"/>
          <w:sz w:val="28"/>
          <w:szCs w:val="28"/>
        </w:rPr>
        <w:t>管、狹窄、</w:t>
      </w:r>
      <w:proofErr w:type="gramStart"/>
      <w:r w:rsidRPr="0026273D">
        <w:rPr>
          <w:rFonts w:ascii="標楷體" w:eastAsia="標楷體" w:hAnsi="標楷體" w:hint="eastAsia"/>
          <w:sz w:val="28"/>
          <w:szCs w:val="28"/>
        </w:rPr>
        <w:t>尿流功能</w:t>
      </w:r>
      <w:proofErr w:type="gramEnd"/>
      <w:r w:rsidRPr="0026273D">
        <w:rPr>
          <w:rFonts w:ascii="標楷體" w:eastAsia="標楷體" w:hAnsi="標楷體" w:hint="eastAsia"/>
          <w:sz w:val="28"/>
          <w:szCs w:val="28"/>
        </w:rPr>
        <w:t>失調或復發性陰莖彎曲瑕疵則在</w:t>
      </w:r>
      <w:proofErr w:type="gramStart"/>
      <w:r w:rsidRPr="0026273D">
        <w:rPr>
          <w:rFonts w:ascii="標楷體" w:eastAsia="標楷體" w:hAnsi="標楷體" w:hint="eastAsia"/>
          <w:sz w:val="28"/>
          <w:szCs w:val="28"/>
        </w:rPr>
        <w:t>一</w:t>
      </w:r>
      <w:proofErr w:type="gramEnd"/>
      <w:r w:rsidRPr="0026273D">
        <w:rPr>
          <w:rFonts w:ascii="標楷體" w:eastAsia="標楷體" w:hAnsi="標楷體" w:hint="eastAsia"/>
          <w:sz w:val="28"/>
          <w:szCs w:val="28"/>
        </w:rPr>
        <w:t>年內重建好，希望在陰莖、尿道的功能和外觀.都能趨近評估</w:t>
      </w:r>
      <w:proofErr w:type="gramStart"/>
      <w:r w:rsidRPr="0026273D">
        <w:rPr>
          <w:rFonts w:ascii="標楷體" w:eastAsia="標楷體" w:hAnsi="標楷體" w:hint="eastAsia"/>
          <w:sz w:val="28"/>
          <w:szCs w:val="28"/>
        </w:rPr>
        <w:t>滿意的</w:t>
      </w:r>
      <w:proofErr w:type="gramEnd"/>
      <w:r w:rsidRPr="0026273D">
        <w:rPr>
          <w:rFonts w:ascii="標楷體" w:eastAsia="標楷體" w:hAnsi="標楷體" w:hint="eastAsia"/>
          <w:sz w:val="28"/>
          <w:szCs w:val="28"/>
        </w:rPr>
        <w:t>目標。並且訓練</w:t>
      </w:r>
      <w:proofErr w:type="gramStart"/>
      <w:r w:rsidRPr="0026273D">
        <w:rPr>
          <w:rFonts w:ascii="標楷體" w:eastAsia="標楷體" w:hAnsi="標楷體" w:hint="eastAsia"/>
          <w:sz w:val="28"/>
          <w:szCs w:val="28"/>
        </w:rPr>
        <w:t>站立解尿</w:t>
      </w:r>
      <w:proofErr w:type="gramEnd"/>
      <w:r w:rsidRPr="0026273D">
        <w:rPr>
          <w:rFonts w:ascii="標楷體" w:eastAsia="標楷體" w:hAnsi="標楷體" w:hint="eastAsia"/>
          <w:sz w:val="28"/>
          <w:szCs w:val="28"/>
        </w:rPr>
        <w:t>，多次錄影排尿、</w:t>
      </w:r>
      <w:proofErr w:type="gramStart"/>
      <w:r w:rsidRPr="0026273D">
        <w:rPr>
          <w:rFonts w:ascii="標楷體" w:eastAsia="標楷體" w:hAnsi="標楷體" w:hint="eastAsia"/>
          <w:sz w:val="28"/>
          <w:szCs w:val="28"/>
        </w:rPr>
        <w:t>勃</w:t>
      </w:r>
      <w:proofErr w:type="gramEnd"/>
      <w:r w:rsidRPr="0026273D">
        <w:rPr>
          <w:rFonts w:ascii="標楷體" w:eastAsia="標楷體" w:hAnsi="標楷體" w:hint="eastAsia"/>
          <w:sz w:val="28"/>
          <w:szCs w:val="28"/>
        </w:rPr>
        <w:t>起情況才更能察覺是否有術後的合併症。冀望小朋友在進入托兒所過群體生活之前治療完全，之後常常會忘了他有尿道</w:t>
      </w:r>
      <w:proofErr w:type="gramStart"/>
      <w:r w:rsidRPr="0026273D">
        <w:rPr>
          <w:rFonts w:ascii="標楷體" w:eastAsia="標楷體" w:hAnsi="標楷體" w:hint="eastAsia"/>
          <w:sz w:val="28"/>
          <w:szCs w:val="28"/>
        </w:rPr>
        <w:t>下裂這</w:t>
      </w:r>
      <w:proofErr w:type="gramEnd"/>
      <w:r w:rsidRPr="0026273D">
        <w:rPr>
          <w:rFonts w:ascii="標楷體" w:eastAsia="標楷體" w:hAnsi="標楷體" w:hint="eastAsia"/>
          <w:sz w:val="28"/>
          <w:szCs w:val="28"/>
        </w:rPr>
        <w:t>疾病，也忘了這段手術及術後過程。對他們身心發展是有幫助的。長期追蹤檢查到青春期、成年是有必要的，找尋是否有尿道</w:t>
      </w:r>
      <w:proofErr w:type="gramStart"/>
      <w:r w:rsidRPr="0026273D">
        <w:rPr>
          <w:rFonts w:ascii="標楷體" w:eastAsia="標楷體" w:hAnsi="標楷體" w:hint="eastAsia"/>
          <w:sz w:val="28"/>
          <w:szCs w:val="28"/>
        </w:rPr>
        <w:t>廔</w:t>
      </w:r>
      <w:proofErr w:type="gramEnd"/>
      <w:r w:rsidRPr="0026273D">
        <w:rPr>
          <w:rFonts w:ascii="標楷體" w:eastAsia="標楷體" w:hAnsi="標楷體" w:hint="eastAsia"/>
          <w:sz w:val="28"/>
          <w:szCs w:val="28"/>
        </w:rPr>
        <w:t>管、狹窄、</w:t>
      </w:r>
      <w:proofErr w:type="gramStart"/>
      <w:r w:rsidRPr="0026273D">
        <w:rPr>
          <w:rFonts w:ascii="標楷體" w:eastAsia="標楷體" w:hAnsi="標楷體" w:hint="eastAsia"/>
          <w:sz w:val="28"/>
          <w:szCs w:val="28"/>
        </w:rPr>
        <w:t>尿流障礙</w:t>
      </w:r>
      <w:proofErr w:type="gramEnd"/>
      <w:r w:rsidRPr="0026273D">
        <w:rPr>
          <w:rFonts w:ascii="標楷體" w:eastAsia="標楷體" w:hAnsi="標楷體" w:hint="eastAsia"/>
          <w:sz w:val="28"/>
          <w:szCs w:val="28"/>
        </w:rPr>
        <w:t>或、復發性陰莖彎曲或性功能失調。據統計報告:到達青春期和成人仍有部分近端</w:t>
      </w:r>
      <w:proofErr w:type="gramStart"/>
      <w:r w:rsidRPr="0026273D">
        <w:rPr>
          <w:rFonts w:ascii="標楷體" w:eastAsia="標楷體" w:hAnsi="標楷體" w:hint="eastAsia"/>
          <w:sz w:val="28"/>
          <w:szCs w:val="28"/>
        </w:rPr>
        <w:t>尿道下裂患者</w:t>
      </w:r>
      <w:proofErr w:type="gramEnd"/>
      <w:r w:rsidRPr="0026273D">
        <w:rPr>
          <w:rFonts w:ascii="標楷體" w:eastAsia="標楷體" w:hAnsi="標楷體" w:hint="eastAsia"/>
          <w:sz w:val="28"/>
          <w:szCs w:val="28"/>
        </w:rPr>
        <w:t>，會較不滿意陰莖大小；但是性行為是沒有差別。</w:t>
      </w:r>
    </w:p>
    <w:sectPr w:rsidR="0026273D" w:rsidSect="0059187D">
      <w:pgSz w:w="11906" w:h="16838"/>
      <w:pgMar w:top="1134" w:right="1021"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FC" w:rsidRDefault="00A64FFC" w:rsidP="00BD655C">
      <w:r>
        <w:separator/>
      </w:r>
    </w:p>
  </w:endnote>
  <w:endnote w:type="continuationSeparator" w:id="0">
    <w:p w:rsidR="00A64FFC" w:rsidRDefault="00A64FFC" w:rsidP="00BD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FC" w:rsidRDefault="00A64FFC" w:rsidP="00BD655C">
      <w:r>
        <w:separator/>
      </w:r>
    </w:p>
  </w:footnote>
  <w:footnote w:type="continuationSeparator" w:id="0">
    <w:p w:rsidR="00A64FFC" w:rsidRDefault="00A64FFC" w:rsidP="00BD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7D"/>
    <w:rsid w:val="000A0545"/>
    <w:rsid w:val="000A1EE7"/>
    <w:rsid w:val="000E59BF"/>
    <w:rsid w:val="00100265"/>
    <w:rsid w:val="00115D9C"/>
    <w:rsid w:val="001204D7"/>
    <w:rsid w:val="00142FD8"/>
    <w:rsid w:val="00157CFE"/>
    <w:rsid w:val="001844D8"/>
    <w:rsid w:val="001A15FF"/>
    <w:rsid w:val="001C76C9"/>
    <w:rsid w:val="00203311"/>
    <w:rsid w:val="00212034"/>
    <w:rsid w:val="00221185"/>
    <w:rsid w:val="00261804"/>
    <w:rsid w:val="0026273D"/>
    <w:rsid w:val="0027456D"/>
    <w:rsid w:val="00374D7D"/>
    <w:rsid w:val="003E10E6"/>
    <w:rsid w:val="003E1DE6"/>
    <w:rsid w:val="00423EF1"/>
    <w:rsid w:val="00483D3E"/>
    <w:rsid w:val="00540551"/>
    <w:rsid w:val="00544BFB"/>
    <w:rsid w:val="0059187D"/>
    <w:rsid w:val="00592D3A"/>
    <w:rsid w:val="005B4C8F"/>
    <w:rsid w:val="005F28FC"/>
    <w:rsid w:val="006119D4"/>
    <w:rsid w:val="0061545E"/>
    <w:rsid w:val="00664719"/>
    <w:rsid w:val="006B4B51"/>
    <w:rsid w:val="007457C8"/>
    <w:rsid w:val="00790C61"/>
    <w:rsid w:val="00795831"/>
    <w:rsid w:val="00851028"/>
    <w:rsid w:val="00886006"/>
    <w:rsid w:val="008C2845"/>
    <w:rsid w:val="00970964"/>
    <w:rsid w:val="009B7ECE"/>
    <w:rsid w:val="00A43EE5"/>
    <w:rsid w:val="00A52963"/>
    <w:rsid w:val="00A64FFC"/>
    <w:rsid w:val="00A9697A"/>
    <w:rsid w:val="00B57E02"/>
    <w:rsid w:val="00BD655C"/>
    <w:rsid w:val="00C0796F"/>
    <w:rsid w:val="00C42D5B"/>
    <w:rsid w:val="00D16BCD"/>
    <w:rsid w:val="00D40B25"/>
    <w:rsid w:val="00D43999"/>
    <w:rsid w:val="00D541B9"/>
    <w:rsid w:val="00D642EF"/>
    <w:rsid w:val="00DA4864"/>
    <w:rsid w:val="00DB35B1"/>
    <w:rsid w:val="00E01680"/>
    <w:rsid w:val="00E53075"/>
    <w:rsid w:val="00E840D0"/>
    <w:rsid w:val="00E937AB"/>
    <w:rsid w:val="00ED0A1D"/>
    <w:rsid w:val="00F43613"/>
    <w:rsid w:val="00F53795"/>
    <w:rsid w:val="00FB57BD"/>
    <w:rsid w:val="00FE2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8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187D"/>
    <w:rPr>
      <w:rFonts w:asciiTheme="majorHAnsi" w:eastAsiaTheme="majorEastAsia" w:hAnsiTheme="majorHAnsi" w:cstheme="majorBidi"/>
      <w:sz w:val="18"/>
      <w:szCs w:val="18"/>
    </w:rPr>
  </w:style>
  <w:style w:type="paragraph" w:styleId="a5">
    <w:name w:val="header"/>
    <w:basedOn w:val="a"/>
    <w:link w:val="a6"/>
    <w:uiPriority w:val="99"/>
    <w:unhideWhenUsed/>
    <w:rsid w:val="00BD655C"/>
    <w:pPr>
      <w:tabs>
        <w:tab w:val="center" w:pos="4153"/>
        <w:tab w:val="right" w:pos="8306"/>
      </w:tabs>
      <w:snapToGrid w:val="0"/>
    </w:pPr>
    <w:rPr>
      <w:sz w:val="20"/>
      <w:szCs w:val="20"/>
    </w:rPr>
  </w:style>
  <w:style w:type="character" w:customStyle="1" w:styleId="a6">
    <w:name w:val="頁首 字元"/>
    <w:basedOn w:val="a0"/>
    <w:link w:val="a5"/>
    <w:uiPriority w:val="99"/>
    <w:rsid w:val="00BD655C"/>
    <w:rPr>
      <w:sz w:val="20"/>
      <w:szCs w:val="20"/>
    </w:rPr>
  </w:style>
  <w:style w:type="paragraph" w:styleId="a7">
    <w:name w:val="footer"/>
    <w:basedOn w:val="a"/>
    <w:link w:val="a8"/>
    <w:uiPriority w:val="99"/>
    <w:unhideWhenUsed/>
    <w:rsid w:val="00BD655C"/>
    <w:pPr>
      <w:tabs>
        <w:tab w:val="center" w:pos="4153"/>
        <w:tab w:val="right" w:pos="8306"/>
      </w:tabs>
      <w:snapToGrid w:val="0"/>
    </w:pPr>
    <w:rPr>
      <w:sz w:val="20"/>
      <w:szCs w:val="20"/>
    </w:rPr>
  </w:style>
  <w:style w:type="character" w:customStyle="1" w:styleId="a8">
    <w:name w:val="頁尾 字元"/>
    <w:basedOn w:val="a0"/>
    <w:link w:val="a7"/>
    <w:uiPriority w:val="99"/>
    <w:rsid w:val="00BD655C"/>
    <w:rPr>
      <w:sz w:val="20"/>
      <w:szCs w:val="20"/>
    </w:rPr>
  </w:style>
  <w:style w:type="character" w:styleId="a9">
    <w:name w:val="Hyperlink"/>
    <w:basedOn w:val="a0"/>
    <w:uiPriority w:val="99"/>
    <w:unhideWhenUsed/>
    <w:rsid w:val="001C76C9"/>
    <w:rPr>
      <w:color w:val="0000FF" w:themeColor="hyperlink"/>
      <w:u w:val="single"/>
    </w:rPr>
  </w:style>
  <w:style w:type="table" w:styleId="aa">
    <w:name w:val="Table Grid"/>
    <w:basedOn w:val="a1"/>
    <w:rsid w:val="00A9697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A96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8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187D"/>
    <w:rPr>
      <w:rFonts w:asciiTheme="majorHAnsi" w:eastAsiaTheme="majorEastAsia" w:hAnsiTheme="majorHAnsi" w:cstheme="majorBidi"/>
      <w:sz w:val="18"/>
      <w:szCs w:val="18"/>
    </w:rPr>
  </w:style>
  <w:style w:type="paragraph" w:styleId="a5">
    <w:name w:val="header"/>
    <w:basedOn w:val="a"/>
    <w:link w:val="a6"/>
    <w:uiPriority w:val="99"/>
    <w:unhideWhenUsed/>
    <w:rsid w:val="00BD655C"/>
    <w:pPr>
      <w:tabs>
        <w:tab w:val="center" w:pos="4153"/>
        <w:tab w:val="right" w:pos="8306"/>
      </w:tabs>
      <w:snapToGrid w:val="0"/>
    </w:pPr>
    <w:rPr>
      <w:sz w:val="20"/>
      <w:szCs w:val="20"/>
    </w:rPr>
  </w:style>
  <w:style w:type="character" w:customStyle="1" w:styleId="a6">
    <w:name w:val="頁首 字元"/>
    <w:basedOn w:val="a0"/>
    <w:link w:val="a5"/>
    <w:uiPriority w:val="99"/>
    <w:rsid w:val="00BD655C"/>
    <w:rPr>
      <w:sz w:val="20"/>
      <w:szCs w:val="20"/>
    </w:rPr>
  </w:style>
  <w:style w:type="paragraph" w:styleId="a7">
    <w:name w:val="footer"/>
    <w:basedOn w:val="a"/>
    <w:link w:val="a8"/>
    <w:uiPriority w:val="99"/>
    <w:unhideWhenUsed/>
    <w:rsid w:val="00BD655C"/>
    <w:pPr>
      <w:tabs>
        <w:tab w:val="center" w:pos="4153"/>
        <w:tab w:val="right" w:pos="8306"/>
      </w:tabs>
      <w:snapToGrid w:val="0"/>
    </w:pPr>
    <w:rPr>
      <w:sz w:val="20"/>
      <w:szCs w:val="20"/>
    </w:rPr>
  </w:style>
  <w:style w:type="character" w:customStyle="1" w:styleId="a8">
    <w:name w:val="頁尾 字元"/>
    <w:basedOn w:val="a0"/>
    <w:link w:val="a7"/>
    <w:uiPriority w:val="99"/>
    <w:rsid w:val="00BD655C"/>
    <w:rPr>
      <w:sz w:val="20"/>
      <w:szCs w:val="20"/>
    </w:rPr>
  </w:style>
  <w:style w:type="character" w:styleId="a9">
    <w:name w:val="Hyperlink"/>
    <w:basedOn w:val="a0"/>
    <w:uiPriority w:val="99"/>
    <w:unhideWhenUsed/>
    <w:rsid w:val="001C76C9"/>
    <w:rPr>
      <w:color w:val="0000FF" w:themeColor="hyperlink"/>
      <w:u w:val="single"/>
    </w:rPr>
  </w:style>
  <w:style w:type="table" w:styleId="aa">
    <w:name w:val="Table Grid"/>
    <w:basedOn w:val="a1"/>
    <w:rsid w:val="00A9697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A96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7677">
      <w:bodyDiv w:val="1"/>
      <w:marLeft w:val="0"/>
      <w:marRight w:val="0"/>
      <w:marTop w:val="0"/>
      <w:marBottom w:val="0"/>
      <w:divBdr>
        <w:top w:val="none" w:sz="0" w:space="0" w:color="auto"/>
        <w:left w:val="none" w:sz="0" w:space="0" w:color="auto"/>
        <w:bottom w:val="none" w:sz="0" w:space="0" w:color="auto"/>
        <w:right w:val="none" w:sz="0" w:space="0" w:color="auto"/>
      </w:divBdr>
    </w:div>
    <w:div w:id="1157112716">
      <w:bodyDiv w:val="1"/>
      <w:marLeft w:val="0"/>
      <w:marRight w:val="0"/>
      <w:marTop w:val="0"/>
      <w:marBottom w:val="0"/>
      <w:divBdr>
        <w:top w:val="none" w:sz="0" w:space="0" w:color="auto"/>
        <w:left w:val="none" w:sz="0" w:space="0" w:color="auto"/>
        <w:bottom w:val="none" w:sz="0" w:space="0" w:color="auto"/>
        <w:right w:val="none" w:sz="0" w:space="0" w:color="auto"/>
      </w:divBdr>
      <w:divsChild>
        <w:div w:id="2081755411">
          <w:marLeft w:val="360"/>
          <w:marRight w:val="0"/>
          <w:marTop w:val="200"/>
          <w:marBottom w:val="0"/>
          <w:divBdr>
            <w:top w:val="none" w:sz="0" w:space="0" w:color="auto"/>
            <w:left w:val="none" w:sz="0" w:space="0" w:color="auto"/>
            <w:bottom w:val="none" w:sz="0" w:space="0" w:color="auto"/>
            <w:right w:val="none" w:sz="0" w:space="0" w:color="auto"/>
          </w:divBdr>
        </w:div>
        <w:div w:id="2006975732">
          <w:marLeft w:val="360"/>
          <w:marRight w:val="0"/>
          <w:marTop w:val="200"/>
          <w:marBottom w:val="0"/>
          <w:divBdr>
            <w:top w:val="none" w:sz="0" w:space="0" w:color="auto"/>
            <w:left w:val="none" w:sz="0" w:space="0" w:color="auto"/>
            <w:bottom w:val="none" w:sz="0" w:space="0" w:color="auto"/>
            <w:right w:val="none" w:sz="0" w:space="0" w:color="auto"/>
          </w:divBdr>
        </w:div>
        <w:div w:id="1856310885">
          <w:marLeft w:val="360"/>
          <w:marRight w:val="0"/>
          <w:marTop w:val="200"/>
          <w:marBottom w:val="0"/>
          <w:divBdr>
            <w:top w:val="none" w:sz="0" w:space="0" w:color="auto"/>
            <w:left w:val="none" w:sz="0" w:space="0" w:color="auto"/>
            <w:bottom w:val="none" w:sz="0" w:space="0" w:color="auto"/>
            <w:right w:val="none" w:sz="0" w:space="0" w:color="auto"/>
          </w:divBdr>
        </w:div>
        <w:div w:id="127866291">
          <w:marLeft w:val="360"/>
          <w:marRight w:val="0"/>
          <w:marTop w:val="200"/>
          <w:marBottom w:val="0"/>
          <w:divBdr>
            <w:top w:val="none" w:sz="0" w:space="0" w:color="auto"/>
            <w:left w:val="none" w:sz="0" w:space="0" w:color="auto"/>
            <w:bottom w:val="none" w:sz="0" w:space="0" w:color="auto"/>
            <w:right w:val="none" w:sz="0" w:space="0" w:color="auto"/>
          </w:divBdr>
        </w:div>
        <w:div w:id="1666663718">
          <w:marLeft w:val="360"/>
          <w:marRight w:val="0"/>
          <w:marTop w:val="200"/>
          <w:marBottom w:val="0"/>
          <w:divBdr>
            <w:top w:val="none" w:sz="0" w:space="0" w:color="auto"/>
            <w:left w:val="none" w:sz="0" w:space="0" w:color="auto"/>
            <w:bottom w:val="none" w:sz="0" w:space="0" w:color="auto"/>
            <w:right w:val="none" w:sz="0" w:space="0" w:color="auto"/>
          </w:divBdr>
        </w:div>
        <w:div w:id="1417241074">
          <w:marLeft w:val="360"/>
          <w:marRight w:val="0"/>
          <w:marTop w:val="200"/>
          <w:marBottom w:val="0"/>
          <w:divBdr>
            <w:top w:val="none" w:sz="0" w:space="0" w:color="auto"/>
            <w:left w:val="none" w:sz="0" w:space="0" w:color="auto"/>
            <w:bottom w:val="none" w:sz="0" w:space="0" w:color="auto"/>
            <w:right w:val="none" w:sz="0" w:space="0" w:color="auto"/>
          </w:divBdr>
        </w:div>
        <w:div w:id="607469093">
          <w:marLeft w:val="360"/>
          <w:marRight w:val="0"/>
          <w:marTop w:val="200"/>
          <w:marBottom w:val="0"/>
          <w:divBdr>
            <w:top w:val="none" w:sz="0" w:space="0" w:color="auto"/>
            <w:left w:val="none" w:sz="0" w:space="0" w:color="auto"/>
            <w:bottom w:val="none" w:sz="0" w:space="0" w:color="auto"/>
            <w:right w:val="none" w:sz="0" w:space="0" w:color="auto"/>
          </w:divBdr>
        </w:div>
        <w:div w:id="2006278076">
          <w:marLeft w:val="360"/>
          <w:marRight w:val="0"/>
          <w:marTop w:val="200"/>
          <w:marBottom w:val="0"/>
          <w:divBdr>
            <w:top w:val="none" w:sz="0" w:space="0" w:color="auto"/>
            <w:left w:val="none" w:sz="0" w:space="0" w:color="auto"/>
            <w:bottom w:val="none" w:sz="0" w:space="0" w:color="auto"/>
            <w:right w:val="none" w:sz="0" w:space="0" w:color="auto"/>
          </w:divBdr>
        </w:div>
        <w:div w:id="1148202404">
          <w:marLeft w:val="360"/>
          <w:marRight w:val="0"/>
          <w:marTop w:val="200"/>
          <w:marBottom w:val="0"/>
          <w:divBdr>
            <w:top w:val="none" w:sz="0" w:space="0" w:color="auto"/>
            <w:left w:val="none" w:sz="0" w:space="0" w:color="auto"/>
            <w:bottom w:val="none" w:sz="0" w:space="0" w:color="auto"/>
            <w:right w:val="none" w:sz="0" w:space="0" w:color="auto"/>
          </w:divBdr>
        </w:div>
        <w:div w:id="1926187542">
          <w:marLeft w:val="360"/>
          <w:marRight w:val="0"/>
          <w:marTop w:val="200"/>
          <w:marBottom w:val="0"/>
          <w:divBdr>
            <w:top w:val="none" w:sz="0" w:space="0" w:color="auto"/>
            <w:left w:val="none" w:sz="0" w:space="0" w:color="auto"/>
            <w:bottom w:val="none" w:sz="0" w:space="0" w:color="auto"/>
            <w:right w:val="none" w:sz="0" w:space="0" w:color="auto"/>
          </w:divBdr>
        </w:div>
        <w:div w:id="414517646">
          <w:marLeft w:val="360"/>
          <w:marRight w:val="0"/>
          <w:marTop w:val="200"/>
          <w:marBottom w:val="0"/>
          <w:divBdr>
            <w:top w:val="none" w:sz="0" w:space="0" w:color="auto"/>
            <w:left w:val="none" w:sz="0" w:space="0" w:color="auto"/>
            <w:bottom w:val="none" w:sz="0" w:space="0" w:color="auto"/>
            <w:right w:val="none" w:sz="0" w:space="0" w:color="auto"/>
          </w:divBdr>
        </w:div>
        <w:div w:id="754009907">
          <w:marLeft w:val="360"/>
          <w:marRight w:val="0"/>
          <w:marTop w:val="200"/>
          <w:marBottom w:val="0"/>
          <w:divBdr>
            <w:top w:val="none" w:sz="0" w:space="0" w:color="auto"/>
            <w:left w:val="none" w:sz="0" w:space="0" w:color="auto"/>
            <w:bottom w:val="none" w:sz="0" w:space="0" w:color="auto"/>
            <w:right w:val="none" w:sz="0" w:space="0" w:color="auto"/>
          </w:divBdr>
        </w:div>
        <w:div w:id="1414816440">
          <w:marLeft w:val="360"/>
          <w:marRight w:val="0"/>
          <w:marTop w:val="200"/>
          <w:marBottom w:val="0"/>
          <w:divBdr>
            <w:top w:val="none" w:sz="0" w:space="0" w:color="auto"/>
            <w:left w:val="none" w:sz="0" w:space="0" w:color="auto"/>
            <w:bottom w:val="none" w:sz="0" w:space="0" w:color="auto"/>
            <w:right w:val="none" w:sz="0" w:space="0" w:color="auto"/>
          </w:divBdr>
        </w:div>
        <w:div w:id="972170754">
          <w:marLeft w:val="360"/>
          <w:marRight w:val="0"/>
          <w:marTop w:val="200"/>
          <w:marBottom w:val="0"/>
          <w:divBdr>
            <w:top w:val="none" w:sz="0" w:space="0" w:color="auto"/>
            <w:left w:val="none" w:sz="0" w:space="0" w:color="auto"/>
            <w:bottom w:val="none" w:sz="0" w:space="0" w:color="auto"/>
            <w:right w:val="none" w:sz="0" w:space="0" w:color="auto"/>
          </w:divBdr>
        </w:div>
        <w:div w:id="45376334">
          <w:marLeft w:val="360"/>
          <w:marRight w:val="0"/>
          <w:marTop w:val="200"/>
          <w:marBottom w:val="0"/>
          <w:divBdr>
            <w:top w:val="none" w:sz="0" w:space="0" w:color="auto"/>
            <w:left w:val="none" w:sz="0" w:space="0" w:color="auto"/>
            <w:bottom w:val="none" w:sz="0" w:space="0" w:color="auto"/>
            <w:right w:val="none" w:sz="0" w:space="0" w:color="auto"/>
          </w:divBdr>
        </w:div>
        <w:div w:id="113446404">
          <w:marLeft w:val="360"/>
          <w:marRight w:val="0"/>
          <w:marTop w:val="200"/>
          <w:marBottom w:val="0"/>
          <w:divBdr>
            <w:top w:val="none" w:sz="0" w:space="0" w:color="auto"/>
            <w:left w:val="none" w:sz="0" w:space="0" w:color="auto"/>
            <w:bottom w:val="none" w:sz="0" w:space="0" w:color="auto"/>
            <w:right w:val="none" w:sz="0" w:space="0" w:color="auto"/>
          </w:divBdr>
        </w:div>
        <w:div w:id="878398059">
          <w:marLeft w:val="360"/>
          <w:marRight w:val="0"/>
          <w:marTop w:val="200"/>
          <w:marBottom w:val="0"/>
          <w:divBdr>
            <w:top w:val="none" w:sz="0" w:space="0" w:color="auto"/>
            <w:left w:val="none" w:sz="0" w:space="0" w:color="auto"/>
            <w:bottom w:val="none" w:sz="0" w:space="0" w:color="auto"/>
            <w:right w:val="none" w:sz="0" w:space="0" w:color="auto"/>
          </w:divBdr>
        </w:div>
        <w:div w:id="1893691203">
          <w:marLeft w:val="360"/>
          <w:marRight w:val="0"/>
          <w:marTop w:val="200"/>
          <w:marBottom w:val="0"/>
          <w:divBdr>
            <w:top w:val="none" w:sz="0" w:space="0" w:color="auto"/>
            <w:left w:val="none" w:sz="0" w:space="0" w:color="auto"/>
            <w:bottom w:val="none" w:sz="0" w:space="0" w:color="auto"/>
            <w:right w:val="none" w:sz="0" w:space="0" w:color="auto"/>
          </w:divBdr>
        </w:div>
        <w:div w:id="1646662296">
          <w:marLeft w:val="360"/>
          <w:marRight w:val="0"/>
          <w:marTop w:val="200"/>
          <w:marBottom w:val="0"/>
          <w:divBdr>
            <w:top w:val="none" w:sz="0" w:space="0" w:color="auto"/>
            <w:left w:val="none" w:sz="0" w:space="0" w:color="auto"/>
            <w:bottom w:val="none" w:sz="0" w:space="0" w:color="auto"/>
            <w:right w:val="none" w:sz="0" w:space="0" w:color="auto"/>
          </w:divBdr>
        </w:div>
        <w:div w:id="147527294">
          <w:marLeft w:val="360"/>
          <w:marRight w:val="0"/>
          <w:marTop w:val="200"/>
          <w:marBottom w:val="0"/>
          <w:divBdr>
            <w:top w:val="none" w:sz="0" w:space="0" w:color="auto"/>
            <w:left w:val="none" w:sz="0" w:space="0" w:color="auto"/>
            <w:bottom w:val="none" w:sz="0" w:space="0" w:color="auto"/>
            <w:right w:val="none" w:sz="0" w:space="0" w:color="auto"/>
          </w:divBdr>
        </w:div>
        <w:div w:id="1171917721">
          <w:marLeft w:val="360"/>
          <w:marRight w:val="0"/>
          <w:marTop w:val="200"/>
          <w:marBottom w:val="0"/>
          <w:divBdr>
            <w:top w:val="none" w:sz="0" w:space="0" w:color="auto"/>
            <w:left w:val="none" w:sz="0" w:space="0" w:color="auto"/>
            <w:bottom w:val="none" w:sz="0" w:space="0" w:color="auto"/>
            <w:right w:val="none" w:sz="0" w:space="0" w:color="auto"/>
          </w:divBdr>
        </w:div>
        <w:div w:id="465052456">
          <w:marLeft w:val="360"/>
          <w:marRight w:val="0"/>
          <w:marTop w:val="200"/>
          <w:marBottom w:val="0"/>
          <w:divBdr>
            <w:top w:val="none" w:sz="0" w:space="0" w:color="auto"/>
            <w:left w:val="none" w:sz="0" w:space="0" w:color="auto"/>
            <w:bottom w:val="none" w:sz="0" w:space="0" w:color="auto"/>
            <w:right w:val="none" w:sz="0" w:space="0" w:color="auto"/>
          </w:divBdr>
        </w:div>
        <w:div w:id="148207064">
          <w:marLeft w:val="360"/>
          <w:marRight w:val="0"/>
          <w:marTop w:val="200"/>
          <w:marBottom w:val="0"/>
          <w:divBdr>
            <w:top w:val="none" w:sz="0" w:space="0" w:color="auto"/>
            <w:left w:val="none" w:sz="0" w:space="0" w:color="auto"/>
            <w:bottom w:val="none" w:sz="0" w:space="0" w:color="auto"/>
            <w:right w:val="none" w:sz="0" w:space="0" w:color="auto"/>
          </w:divBdr>
        </w:div>
        <w:div w:id="749469716">
          <w:marLeft w:val="1080"/>
          <w:marRight w:val="0"/>
          <w:marTop w:val="100"/>
          <w:marBottom w:val="0"/>
          <w:divBdr>
            <w:top w:val="none" w:sz="0" w:space="0" w:color="auto"/>
            <w:left w:val="none" w:sz="0" w:space="0" w:color="auto"/>
            <w:bottom w:val="none" w:sz="0" w:space="0" w:color="auto"/>
            <w:right w:val="none" w:sz="0" w:space="0" w:color="auto"/>
          </w:divBdr>
        </w:div>
        <w:div w:id="35283036">
          <w:marLeft w:val="1080"/>
          <w:marRight w:val="0"/>
          <w:marTop w:val="100"/>
          <w:marBottom w:val="0"/>
          <w:divBdr>
            <w:top w:val="none" w:sz="0" w:space="0" w:color="auto"/>
            <w:left w:val="none" w:sz="0" w:space="0" w:color="auto"/>
            <w:bottom w:val="none" w:sz="0" w:space="0" w:color="auto"/>
            <w:right w:val="none" w:sz="0" w:space="0" w:color="auto"/>
          </w:divBdr>
        </w:div>
        <w:div w:id="1102186280">
          <w:marLeft w:val="1080"/>
          <w:marRight w:val="0"/>
          <w:marTop w:val="100"/>
          <w:marBottom w:val="0"/>
          <w:divBdr>
            <w:top w:val="none" w:sz="0" w:space="0" w:color="auto"/>
            <w:left w:val="none" w:sz="0" w:space="0" w:color="auto"/>
            <w:bottom w:val="none" w:sz="0" w:space="0" w:color="auto"/>
            <w:right w:val="none" w:sz="0" w:space="0" w:color="auto"/>
          </w:divBdr>
        </w:div>
        <w:div w:id="1681737081">
          <w:marLeft w:val="1080"/>
          <w:marRight w:val="0"/>
          <w:marTop w:val="100"/>
          <w:marBottom w:val="0"/>
          <w:divBdr>
            <w:top w:val="none" w:sz="0" w:space="0" w:color="auto"/>
            <w:left w:val="none" w:sz="0" w:space="0" w:color="auto"/>
            <w:bottom w:val="none" w:sz="0" w:space="0" w:color="auto"/>
            <w:right w:val="none" w:sz="0" w:space="0" w:color="auto"/>
          </w:divBdr>
        </w:div>
        <w:div w:id="1494174380">
          <w:marLeft w:val="360"/>
          <w:marRight w:val="0"/>
          <w:marTop w:val="200"/>
          <w:marBottom w:val="0"/>
          <w:divBdr>
            <w:top w:val="none" w:sz="0" w:space="0" w:color="auto"/>
            <w:left w:val="none" w:sz="0" w:space="0" w:color="auto"/>
            <w:bottom w:val="none" w:sz="0" w:space="0" w:color="auto"/>
            <w:right w:val="none" w:sz="0" w:space="0" w:color="auto"/>
          </w:divBdr>
        </w:div>
        <w:div w:id="933050858">
          <w:marLeft w:val="360"/>
          <w:marRight w:val="0"/>
          <w:marTop w:val="200"/>
          <w:marBottom w:val="0"/>
          <w:divBdr>
            <w:top w:val="none" w:sz="0" w:space="0" w:color="auto"/>
            <w:left w:val="none" w:sz="0" w:space="0" w:color="auto"/>
            <w:bottom w:val="none" w:sz="0" w:space="0" w:color="auto"/>
            <w:right w:val="none" w:sz="0" w:space="0" w:color="auto"/>
          </w:divBdr>
        </w:div>
        <w:div w:id="446194258">
          <w:marLeft w:val="1080"/>
          <w:marRight w:val="0"/>
          <w:marTop w:val="100"/>
          <w:marBottom w:val="0"/>
          <w:divBdr>
            <w:top w:val="none" w:sz="0" w:space="0" w:color="auto"/>
            <w:left w:val="none" w:sz="0" w:space="0" w:color="auto"/>
            <w:bottom w:val="none" w:sz="0" w:space="0" w:color="auto"/>
            <w:right w:val="none" w:sz="0" w:space="0" w:color="auto"/>
          </w:divBdr>
        </w:div>
        <w:div w:id="1604069729">
          <w:marLeft w:val="1080"/>
          <w:marRight w:val="0"/>
          <w:marTop w:val="100"/>
          <w:marBottom w:val="0"/>
          <w:divBdr>
            <w:top w:val="none" w:sz="0" w:space="0" w:color="auto"/>
            <w:left w:val="none" w:sz="0" w:space="0" w:color="auto"/>
            <w:bottom w:val="none" w:sz="0" w:space="0" w:color="auto"/>
            <w:right w:val="none" w:sz="0" w:space="0" w:color="auto"/>
          </w:divBdr>
        </w:div>
        <w:div w:id="1860773790">
          <w:marLeft w:val="1080"/>
          <w:marRight w:val="0"/>
          <w:marTop w:val="100"/>
          <w:marBottom w:val="0"/>
          <w:divBdr>
            <w:top w:val="none" w:sz="0" w:space="0" w:color="auto"/>
            <w:left w:val="none" w:sz="0" w:space="0" w:color="auto"/>
            <w:bottom w:val="none" w:sz="0" w:space="0" w:color="auto"/>
            <w:right w:val="none" w:sz="0" w:space="0" w:color="auto"/>
          </w:divBdr>
        </w:div>
        <w:div w:id="1672026022">
          <w:marLeft w:val="1080"/>
          <w:marRight w:val="0"/>
          <w:marTop w:val="100"/>
          <w:marBottom w:val="0"/>
          <w:divBdr>
            <w:top w:val="none" w:sz="0" w:space="0" w:color="auto"/>
            <w:left w:val="none" w:sz="0" w:space="0" w:color="auto"/>
            <w:bottom w:val="none" w:sz="0" w:space="0" w:color="auto"/>
            <w:right w:val="none" w:sz="0" w:space="0" w:color="auto"/>
          </w:divBdr>
        </w:div>
        <w:div w:id="439028386">
          <w:marLeft w:val="1080"/>
          <w:marRight w:val="0"/>
          <w:marTop w:val="100"/>
          <w:marBottom w:val="0"/>
          <w:divBdr>
            <w:top w:val="none" w:sz="0" w:space="0" w:color="auto"/>
            <w:left w:val="none" w:sz="0" w:space="0" w:color="auto"/>
            <w:bottom w:val="none" w:sz="0" w:space="0" w:color="auto"/>
            <w:right w:val="none" w:sz="0" w:space="0" w:color="auto"/>
          </w:divBdr>
        </w:div>
        <w:div w:id="1725717417">
          <w:marLeft w:val="1080"/>
          <w:marRight w:val="0"/>
          <w:marTop w:val="100"/>
          <w:marBottom w:val="0"/>
          <w:divBdr>
            <w:top w:val="none" w:sz="0" w:space="0" w:color="auto"/>
            <w:left w:val="none" w:sz="0" w:space="0" w:color="auto"/>
            <w:bottom w:val="none" w:sz="0" w:space="0" w:color="auto"/>
            <w:right w:val="none" w:sz="0" w:space="0" w:color="auto"/>
          </w:divBdr>
        </w:div>
        <w:div w:id="563028806">
          <w:marLeft w:val="360"/>
          <w:marRight w:val="0"/>
          <w:marTop w:val="200"/>
          <w:marBottom w:val="0"/>
          <w:divBdr>
            <w:top w:val="none" w:sz="0" w:space="0" w:color="auto"/>
            <w:left w:val="none" w:sz="0" w:space="0" w:color="auto"/>
            <w:bottom w:val="none" w:sz="0" w:space="0" w:color="auto"/>
            <w:right w:val="none" w:sz="0" w:space="0" w:color="auto"/>
          </w:divBdr>
        </w:div>
        <w:div w:id="143401978">
          <w:marLeft w:val="1080"/>
          <w:marRight w:val="0"/>
          <w:marTop w:val="100"/>
          <w:marBottom w:val="0"/>
          <w:divBdr>
            <w:top w:val="none" w:sz="0" w:space="0" w:color="auto"/>
            <w:left w:val="none" w:sz="0" w:space="0" w:color="auto"/>
            <w:bottom w:val="none" w:sz="0" w:space="0" w:color="auto"/>
            <w:right w:val="none" w:sz="0" w:space="0" w:color="auto"/>
          </w:divBdr>
        </w:div>
        <w:div w:id="1394739220">
          <w:marLeft w:val="1080"/>
          <w:marRight w:val="0"/>
          <w:marTop w:val="100"/>
          <w:marBottom w:val="0"/>
          <w:divBdr>
            <w:top w:val="none" w:sz="0" w:space="0" w:color="auto"/>
            <w:left w:val="none" w:sz="0" w:space="0" w:color="auto"/>
            <w:bottom w:val="none" w:sz="0" w:space="0" w:color="auto"/>
            <w:right w:val="none" w:sz="0" w:space="0" w:color="auto"/>
          </w:divBdr>
        </w:div>
        <w:div w:id="1577740944">
          <w:marLeft w:val="1080"/>
          <w:marRight w:val="0"/>
          <w:marTop w:val="100"/>
          <w:marBottom w:val="0"/>
          <w:divBdr>
            <w:top w:val="none" w:sz="0" w:space="0" w:color="auto"/>
            <w:left w:val="none" w:sz="0" w:space="0" w:color="auto"/>
            <w:bottom w:val="none" w:sz="0" w:space="0" w:color="auto"/>
            <w:right w:val="none" w:sz="0" w:space="0" w:color="auto"/>
          </w:divBdr>
        </w:div>
        <w:div w:id="1670451263">
          <w:marLeft w:val="360"/>
          <w:marRight w:val="0"/>
          <w:marTop w:val="200"/>
          <w:marBottom w:val="0"/>
          <w:divBdr>
            <w:top w:val="none" w:sz="0" w:space="0" w:color="auto"/>
            <w:left w:val="none" w:sz="0" w:space="0" w:color="auto"/>
            <w:bottom w:val="none" w:sz="0" w:space="0" w:color="auto"/>
            <w:right w:val="none" w:sz="0" w:space="0" w:color="auto"/>
          </w:divBdr>
        </w:div>
        <w:div w:id="361790751">
          <w:marLeft w:val="360"/>
          <w:marRight w:val="0"/>
          <w:marTop w:val="200"/>
          <w:marBottom w:val="0"/>
          <w:divBdr>
            <w:top w:val="none" w:sz="0" w:space="0" w:color="auto"/>
            <w:left w:val="none" w:sz="0" w:space="0" w:color="auto"/>
            <w:bottom w:val="none" w:sz="0" w:space="0" w:color="auto"/>
            <w:right w:val="none" w:sz="0" w:space="0" w:color="auto"/>
          </w:divBdr>
        </w:div>
        <w:div w:id="143669756">
          <w:marLeft w:val="360"/>
          <w:marRight w:val="0"/>
          <w:marTop w:val="200"/>
          <w:marBottom w:val="0"/>
          <w:divBdr>
            <w:top w:val="none" w:sz="0" w:space="0" w:color="auto"/>
            <w:left w:val="none" w:sz="0" w:space="0" w:color="auto"/>
            <w:bottom w:val="none" w:sz="0" w:space="0" w:color="auto"/>
            <w:right w:val="none" w:sz="0" w:space="0" w:color="auto"/>
          </w:divBdr>
        </w:div>
        <w:div w:id="1364667476">
          <w:marLeft w:val="360"/>
          <w:marRight w:val="0"/>
          <w:marTop w:val="200"/>
          <w:marBottom w:val="0"/>
          <w:divBdr>
            <w:top w:val="none" w:sz="0" w:space="0" w:color="auto"/>
            <w:left w:val="none" w:sz="0" w:space="0" w:color="auto"/>
            <w:bottom w:val="none" w:sz="0" w:space="0" w:color="auto"/>
            <w:right w:val="none" w:sz="0" w:space="0" w:color="auto"/>
          </w:divBdr>
        </w:div>
        <w:div w:id="208615979">
          <w:marLeft w:val="360"/>
          <w:marRight w:val="0"/>
          <w:marTop w:val="200"/>
          <w:marBottom w:val="0"/>
          <w:divBdr>
            <w:top w:val="none" w:sz="0" w:space="0" w:color="auto"/>
            <w:left w:val="none" w:sz="0" w:space="0" w:color="auto"/>
            <w:bottom w:val="none" w:sz="0" w:space="0" w:color="auto"/>
            <w:right w:val="none" w:sz="0" w:space="0" w:color="auto"/>
          </w:divBdr>
        </w:div>
        <w:div w:id="1861820657">
          <w:marLeft w:val="360"/>
          <w:marRight w:val="0"/>
          <w:marTop w:val="200"/>
          <w:marBottom w:val="0"/>
          <w:divBdr>
            <w:top w:val="none" w:sz="0" w:space="0" w:color="auto"/>
            <w:left w:val="none" w:sz="0" w:space="0" w:color="auto"/>
            <w:bottom w:val="none" w:sz="0" w:space="0" w:color="auto"/>
            <w:right w:val="none" w:sz="0" w:space="0" w:color="auto"/>
          </w:divBdr>
        </w:div>
        <w:div w:id="1562594675">
          <w:marLeft w:val="360"/>
          <w:marRight w:val="0"/>
          <w:marTop w:val="200"/>
          <w:marBottom w:val="0"/>
          <w:divBdr>
            <w:top w:val="none" w:sz="0" w:space="0" w:color="auto"/>
            <w:left w:val="none" w:sz="0" w:space="0" w:color="auto"/>
            <w:bottom w:val="none" w:sz="0" w:space="0" w:color="auto"/>
            <w:right w:val="none" w:sz="0" w:space="0" w:color="auto"/>
          </w:divBdr>
        </w:div>
        <w:div w:id="598756883">
          <w:marLeft w:val="965"/>
          <w:marRight w:val="0"/>
          <w:marTop w:val="200"/>
          <w:marBottom w:val="0"/>
          <w:divBdr>
            <w:top w:val="none" w:sz="0" w:space="0" w:color="auto"/>
            <w:left w:val="none" w:sz="0" w:space="0" w:color="auto"/>
            <w:bottom w:val="none" w:sz="0" w:space="0" w:color="auto"/>
            <w:right w:val="none" w:sz="0" w:space="0" w:color="auto"/>
          </w:divBdr>
        </w:div>
        <w:div w:id="311059590">
          <w:marLeft w:val="965"/>
          <w:marRight w:val="0"/>
          <w:marTop w:val="200"/>
          <w:marBottom w:val="0"/>
          <w:divBdr>
            <w:top w:val="none" w:sz="0" w:space="0" w:color="auto"/>
            <w:left w:val="none" w:sz="0" w:space="0" w:color="auto"/>
            <w:bottom w:val="none" w:sz="0" w:space="0" w:color="auto"/>
            <w:right w:val="none" w:sz="0" w:space="0" w:color="auto"/>
          </w:divBdr>
        </w:div>
        <w:div w:id="2072731922">
          <w:marLeft w:val="965"/>
          <w:marRight w:val="0"/>
          <w:marTop w:val="200"/>
          <w:marBottom w:val="0"/>
          <w:divBdr>
            <w:top w:val="none" w:sz="0" w:space="0" w:color="auto"/>
            <w:left w:val="none" w:sz="0" w:space="0" w:color="auto"/>
            <w:bottom w:val="none" w:sz="0" w:space="0" w:color="auto"/>
            <w:right w:val="none" w:sz="0" w:space="0" w:color="auto"/>
          </w:divBdr>
        </w:div>
        <w:div w:id="1140459199">
          <w:marLeft w:val="360"/>
          <w:marRight w:val="0"/>
          <w:marTop w:val="200"/>
          <w:marBottom w:val="0"/>
          <w:divBdr>
            <w:top w:val="none" w:sz="0" w:space="0" w:color="auto"/>
            <w:left w:val="none" w:sz="0" w:space="0" w:color="auto"/>
            <w:bottom w:val="none" w:sz="0" w:space="0" w:color="auto"/>
            <w:right w:val="none" w:sz="0" w:space="0" w:color="auto"/>
          </w:divBdr>
        </w:div>
        <w:div w:id="2139293597">
          <w:marLeft w:val="360"/>
          <w:marRight w:val="0"/>
          <w:marTop w:val="200"/>
          <w:marBottom w:val="0"/>
          <w:divBdr>
            <w:top w:val="none" w:sz="0" w:space="0" w:color="auto"/>
            <w:left w:val="none" w:sz="0" w:space="0" w:color="auto"/>
            <w:bottom w:val="none" w:sz="0" w:space="0" w:color="auto"/>
            <w:right w:val="none" w:sz="0" w:space="0" w:color="auto"/>
          </w:divBdr>
        </w:div>
        <w:div w:id="56518890">
          <w:marLeft w:val="360"/>
          <w:marRight w:val="0"/>
          <w:marTop w:val="200"/>
          <w:marBottom w:val="0"/>
          <w:divBdr>
            <w:top w:val="none" w:sz="0" w:space="0" w:color="auto"/>
            <w:left w:val="none" w:sz="0" w:space="0" w:color="auto"/>
            <w:bottom w:val="none" w:sz="0" w:space="0" w:color="auto"/>
            <w:right w:val="none" w:sz="0" w:space="0" w:color="auto"/>
          </w:divBdr>
        </w:div>
        <w:div w:id="1441609748">
          <w:marLeft w:val="1080"/>
          <w:marRight w:val="0"/>
          <w:marTop w:val="100"/>
          <w:marBottom w:val="0"/>
          <w:divBdr>
            <w:top w:val="none" w:sz="0" w:space="0" w:color="auto"/>
            <w:left w:val="none" w:sz="0" w:space="0" w:color="auto"/>
            <w:bottom w:val="none" w:sz="0" w:space="0" w:color="auto"/>
            <w:right w:val="none" w:sz="0" w:space="0" w:color="auto"/>
          </w:divBdr>
        </w:div>
        <w:div w:id="50542268">
          <w:marLeft w:val="1080"/>
          <w:marRight w:val="0"/>
          <w:marTop w:val="100"/>
          <w:marBottom w:val="0"/>
          <w:divBdr>
            <w:top w:val="none" w:sz="0" w:space="0" w:color="auto"/>
            <w:left w:val="none" w:sz="0" w:space="0" w:color="auto"/>
            <w:bottom w:val="none" w:sz="0" w:space="0" w:color="auto"/>
            <w:right w:val="none" w:sz="0" w:space="0" w:color="auto"/>
          </w:divBdr>
        </w:div>
        <w:div w:id="736130760">
          <w:marLeft w:val="360"/>
          <w:marRight w:val="0"/>
          <w:marTop w:val="200"/>
          <w:marBottom w:val="0"/>
          <w:divBdr>
            <w:top w:val="none" w:sz="0" w:space="0" w:color="auto"/>
            <w:left w:val="none" w:sz="0" w:space="0" w:color="auto"/>
            <w:bottom w:val="none" w:sz="0" w:space="0" w:color="auto"/>
            <w:right w:val="none" w:sz="0" w:space="0" w:color="auto"/>
          </w:divBdr>
        </w:div>
        <w:div w:id="398477389">
          <w:marLeft w:val="360"/>
          <w:marRight w:val="0"/>
          <w:marTop w:val="200"/>
          <w:marBottom w:val="0"/>
          <w:divBdr>
            <w:top w:val="none" w:sz="0" w:space="0" w:color="auto"/>
            <w:left w:val="none" w:sz="0" w:space="0" w:color="auto"/>
            <w:bottom w:val="none" w:sz="0" w:space="0" w:color="auto"/>
            <w:right w:val="none" w:sz="0" w:space="0" w:color="auto"/>
          </w:divBdr>
        </w:div>
        <w:div w:id="1057433191">
          <w:marLeft w:val="360"/>
          <w:marRight w:val="0"/>
          <w:marTop w:val="200"/>
          <w:marBottom w:val="0"/>
          <w:divBdr>
            <w:top w:val="none" w:sz="0" w:space="0" w:color="auto"/>
            <w:left w:val="none" w:sz="0" w:space="0" w:color="auto"/>
            <w:bottom w:val="none" w:sz="0" w:space="0" w:color="auto"/>
            <w:right w:val="none" w:sz="0" w:space="0" w:color="auto"/>
          </w:divBdr>
        </w:div>
        <w:div w:id="1762919539">
          <w:marLeft w:val="360"/>
          <w:marRight w:val="0"/>
          <w:marTop w:val="200"/>
          <w:marBottom w:val="0"/>
          <w:divBdr>
            <w:top w:val="none" w:sz="0" w:space="0" w:color="auto"/>
            <w:left w:val="none" w:sz="0" w:space="0" w:color="auto"/>
            <w:bottom w:val="none" w:sz="0" w:space="0" w:color="auto"/>
            <w:right w:val="none" w:sz="0" w:space="0" w:color="auto"/>
          </w:divBdr>
        </w:div>
        <w:div w:id="72361015">
          <w:marLeft w:val="360"/>
          <w:marRight w:val="0"/>
          <w:marTop w:val="200"/>
          <w:marBottom w:val="0"/>
          <w:divBdr>
            <w:top w:val="none" w:sz="0" w:space="0" w:color="auto"/>
            <w:left w:val="none" w:sz="0" w:space="0" w:color="auto"/>
            <w:bottom w:val="none" w:sz="0" w:space="0" w:color="auto"/>
            <w:right w:val="none" w:sz="0" w:space="0" w:color="auto"/>
          </w:divBdr>
        </w:div>
        <w:div w:id="199827883">
          <w:marLeft w:val="360"/>
          <w:marRight w:val="0"/>
          <w:marTop w:val="200"/>
          <w:marBottom w:val="0"/>
          <w:divBdr>
            <w:top w:val="none" w:sz="0" w:space="0" w:color="auto"/>
            <w:left w:val="none" w:sz="0" w:space="0" w:color="auto"/>
            <w:bottom w:val="none" w:sz="0" w:space="0" w:color="auto"/>
            <w:right w:val="none" w:sz="0" w:space="0" w:color="auto"/>
          </w:divBdr>
        </w:div>
        <w:div w:id="532154803">
          <w:marLeft w:val="360"/>
          <w:marRight w:val="0"/>
          <w:marTop w:val="200"/>
          <w:marBottom w:val="0"/>
          <w:divBdr>
            <w:top w:val="none" w:sz="0" w:space="0" w:color="auto"/>
            <w:left w:val="none" w:sz="0" w:space="0" w:color="auto"/>
            <w:bottom w:val="none" w:sz="0" w:space="0" w:color="auto"/>
            <w:right w:val="none" w:sz="0" w:space="0" w:color="auto"/>
          </w:divBdr>
        </w:div>
        <w:div w:id="963851670">
          <w:marLeft w:val="360"/>
          <w:marRight w:val="0"/>
          <w:marTop w:val="200"/>
          <w:marBottom w:val="0"/>
          <w:divBdr>
            <w:top w:val="none" w:sz="0" w:space="0" w:color="auto"/>
            <w:left w:val="none" w:sz="0" w:space="0" w:color="auto"/>
            <w:bottom w:val="none" w:sz="0" w:space="0" w:color="auto"/>
            <w:right w:val="none" w:sz="0" w:space="0" w:color="auto"/>
          </w:divBdr>
        </w:div>
        <w:div w:id="1551458989">
          <w:marLeft w:val="360"/>
          <w:marRight w:val="0"/>
          <w:marTop w:val="200"/>
          <w:marBottom w:val="0"/>
          <w:divBdr>
            <w:top w:val="none" w:sz="0" w:space="0" w:color="auto"/>
            <w:left w:val="none" w:sz="0" w:space="0" w:color="auto"/>
            <w:bottom w:val="none" w:sz="0" w:space="0" w:color="auto"/>
            <w:right w:val="none" w:sz="0" w:space="0" w:color="auto"/>
          </w:divBdr>
        </w:div>
        <w:div w:id="1416440822">
          <w:marLeft w:val="360"/>
          <w:marRight w:val="0"/>
          <w:marTop w:val="200"/>
          <w:marBottom w:val="0"/>
          <w:divBdr>
            <w:top w:val="none" w:sz="0" w:space="0" w:color="auto"/>
            <w:left w:val="none" w:sz="0" w:space="0" w:color="auto"/>
            <w:bottom w:val="none" w:sz="0" w:space="0" w:color="auto"/>
            <w:right w:val="none" w:sz="0" w:space="0" w:color="auto"/>
          </w:divBdr>
        </w:div>
        <w:div w:id="1312904488">
          <w:marLeft w:val="360"/>
          <w:marRight w:val="0"/>
          <w:marTop w:val="200"/>
          <w:marBottom w:val="0"/>
          <w:divBdr>
            <w:top w:val="none" w:sz="0" w:space="0" w:color="auto"/>
            <w:left w:val="none" w:sz="0" w:space="0" w:color="auto"/>
            <w:bottom w:val="none" w:sz="0" w:space="0" w:color="auto"/>
            <w:right w:val="none" w:sz="0" w:space="0" w:color="auto"/>
          </w:divBdr>
        </w:div>
        <w:div w:id="169877073">
          <w:marLeft w:val="360"/>
          <w:marRight w:val="0"/>
          <w:marTop w:val="200"/>
          <w:marBottom w:val="0"/>
          <w:divBdr>
            <w:top w:val="none" w:sz="0" w:space="0" w:color="auto"/>
            <w:left w:val="none" w:sz="0" w:space="0" w:color="auto"/>
            <w:bottom w:val="none" w:sz="0" w:space="0" w:color="auto"/>
            <w:right w:val="none" w:sz="0" w:space="0" w:color="auto"/>
          </w:divBdr>
        </w:div>
        <w:div w:id="61755138">
          <w:marLeft w:val="360"/>
          <w:marRight w:val="0"/>
          <w:marTop w:val="200"/>
          <w:marBottom w:val="0"/>
          <w:divBdr>
            <w:top w:val="none" w:sz="0" w:space="0" w:color="auto"/>
            <w:left w:val="none" w:sz="0" w:space="0" w:color="auto"/>
            <w:bottom w:val="none" w:sz="0" w:space="0" w:color="auto"/>
            <w:right w:val="none" w:sz="0" w:space="0" w:color="auto"/>
          </w:divBdr>
        </w:div>
        <w:div w:id="1286083075">
          <w:marLeft w:val="360"/>
          <w:marRight w:val="0"/>
          <w:marTop w:val="200"/>
          <w:marBottom w:val="0"/>
          <w:divBdr>
            <w:top w:val="none" w:sz="0" w:space="0" w:color="auto"/>
            <w:left w:val="none" w:sz="0" w:space="0" w:color="auto"/>
            <w:bottom w:val="none" w:sz="0" w:space="0" w:color="auto"/>
            <w:right w:val="none" w:sz="0" w:space="0" w:color="auto"/>
          </w:divBdr>
        </w:div>
        <w:div w:id="2024628494">
          <w:marLeft w:val="360"/>
          <w:marRight w:val="0"/>
          <w:marTop w:val="200"/>
          <w:marBottom w:val="0"/>
          <w:divBdr>
            <w:top w:val="none" w:sz="0" w:space="0" w:color="auto"/>
            <w:left w:val="none" w:sz="0" w:space="0" w:color="auto"/>
            <w:bottom w:val="none" w:sz="0" w:space="0" w:color="auto"/>
            <w:right w:val="none" w:sz="0" w:space="0" w:color="auto"/>
          </w:divBdr>
        </w:div>
        <w:div w:id="1558470030">
          <w:marLeft w:val="1080"/>
          <w:marRight w:val="0"/>
          <w:marTop w:val="100"/>
          <w:marBottom w:val="0"/>
          <w:divBdr>
            <w:top w:val="none" w:sz="0" w:space="0" w:color="auto"/>
            <w:left w:val="none" w:sz="0" w:space="0" w:color="auto"/>
            <w:bottom w:val="none" w:sz="0" w:space="0" w:color="auto"/>
            <w:right w:val="none" w:sz="0" w:space="0" w:color="auto"/>
          </w:divBdr>
        </w:div>
        <w:div w:id="1975527762">
          <w:marLeft w:val="1080"/>
          <w:marRight w:val="0"/>
          <w:marTop w:val="100"/>
          <w:marBottom w:val="0"/>
          <w:divBdr>
            <w:top w:val="none" w:sz="0" w:space="0" w:color="auto"/>
            <w:left w:val="none" w:sz="0" w:space="0" w:color="auto"/>
            <w:bottom w:val="none" w:sz="0" w:space="0" w:color="auto"/>
            <w:right w:val="none" w:sz="0" w:space="0" w:color="auto"/>
          </w:divBdr>
        </w:div>
        <w:div w:id="2083790031">
          <w:marLeft w:val="1800"/>
          <w:marRight w:val="0"/>
          <w:marTop w:val="100"/>
          <w:marBottom w:val="0"/>
          <w:divBdr>
            <w:top w:val="none" w:sz="0" w:space="0" w:color="auto"/>
            <w:left w:val="none" w:sz="0" w:space="0" w:color="auto"/>
            <w:bottom w:val="none" w:sz="0" w:space="0" w:color="auto"/>
            <w:right w:val="none" w:sz="0" w:space="0" w:color="auto"/>
          </w:divBdr>
        </w:div>
        <w:div w:id="1568301502">
          <w:marLeft w:val="1080"/>
          <w:marRight w:val="0"/>
          <w:marTop w:val="100"/>
          <w:marBottom w:val="0"/>
          <w:divBdr>
            <w:top w:val="none" w:sz="0" w:space="0" w:color="auto"/>
            <w:left w:val="none" w:sz="0" w:space="0" w:color="auto"/>
            <w:bottom w:val="none" w:sz="0" w:space="0" w:color="auto"/>
            <w:right w:val="none" w:sz="0" w:space="0" w:color="auto"/>
          </w:divBdr>
        </w:div>
        <w:div w:id="1046950892">
          <w:marLeft w:val="1800"/>
          <w:marRight w:val="0"/>
          <w:marTop w:val="100"/>
          <w:marBottom w:val="0"/>
          <w:divBdr>
            <w:top w:val="none" w:sz="0" w:space="0" w:color="auto"/>
            <w:left w:val="none" w:sz="0" w:space="0" w:color="auto"/>
            <w:bottom w:val="none" w:sz="0" w:space="0" w:color="auto"/>
            <w:right w:val="none" w:sz="0" w:space="0" w:color="auto"/>
          </w:divBdr>
        </w:div>
        <w:div w:id="1067538000">
          <w:marLeft w:val="360"/>
          <w:marRight w:val="0"/>
          <w:marTop w:val="200"/>
          <w:marBottom w:val="0"/>
          <w:divBdr>
            <w:top w:val="none" w:sz="0" w:space="0" w:color="auto"/>
            <w:left w:val="none" w:sz="0" w:space="0" w:color="auto"/>
            <w:bottom w:val="none" w:sz="0" w:space="0" w:color="auto"/>
            <w:right w:val="none" w:sz="0" w:space="0" w:color="auto"/>
          </w:divBdr>
        </w:div>
        <w:div w:id="1793858471">
          <w:marLeft w:val="1080"/>
          <w:marRight w:val="0"/>
          <w:marTop w:val="100"/>
          <w:marBottom w:val="0"/>
          <w:divBdr>
            <w:top w:val="none" w:sz="0" w:space="0" w:color="auto"/>
            <w:left w:val="none" w:sz="0" w:space="0" w:color="auto"/>
            <w:bottom w:val="none" w:sz="0" w:space="0" w:color="auto"/>
            <w:right w:val="none" w:sz="0" w:space="0" w:color="auto"/>
          </w:divBdr>
        </w:div>
        <w:div w:id="524905818">
          <w:marLeft w:val="1080"/>
          <w:marRight w:val="0"/>
          <w:marTop w:val="100"/>
          <w:marBottom w:val="0"/>
          <w:divBdr>
            <w:top w:val="none" w:sz="0" w:space="0" w:color="auto"/>
            <w:left w:val="none" w:sz="0" w:space="0" w:color="auto"/>
            <w:bottom w:val="none" w:sz="0" w:space="0" w:color="auto"/>
            <w:right w:val="none" w:sz="0" w:space="0" w:color="auto"/>
          </w:divBdr>
        </w:div>
        <w:div w:id="792556848">
          <w:marLeft w:val="1080"/>
          <w:marRight w:val="0"/>
          <w:marTop w:val="100"/>
          <w:marBottom w:val="0"/>
          <w:divBdr>
            <w:top w:val="none" w:sz="0" w:space="0" w:color="auto"/>
            <w:left w:val="none" w:sz="0" w:space="0" w:color="auto"/>
            <w:bottom w:val="none" w:sz="0" w:space="0" w:color="auto"/>
            <w:right w:val="none" w:sz="0" w:space="0" w:color="auto"/>
          </w:divBdr>
        </w:div>
        <w:div w:id="802116859">
          <w:marLeft w:val="1800"/>
          <w:marRight w:val="0"/>
          <w:marTop w:val="100"/>
          <w:marBottom w:val="0"/>
          <w:divBdr>
            <w:top w:val="none" w:sz="0" w:space="0" w:color="auto"/>
            <w:left w:val="none" w:sz="0" w:space="0" w:color="auto"/>
            <w:bottom w:val="none" w:sz="0" w:space="0" w:color="auto"/>
            <w:right w:val="none" w:sz="0" w:space="0" w:color="auto"/>
          </w:divBdr>
        </w:div>
        <w:div w:id="1815562072">
          <w:marLeft w:val="360"/>
          <w:marRight w:val="0"/>
          <w:marTop w:val="200"/>
          <w:marBottom w:val="0"/>
          <w:divBdr>
            <w:top w:val="none" w:sz="0" w:space="0" w:color="auto"/>
            <w:left w:val="none" w:sz="0" w:space="0" w:color="auto"/>
            <w:bottom w:val="none" w:sz="0" w:space="0" w:color="auto"/>
            <w:right w:val="none" w:sz="0" w:space="0" w:color="auto"/>
          </w:divBdr>
        </w:div>
        <w:div w:id="970212191">
          <w:marLeft w:val="360"/>
          <w:marRight w:val="0"/>
          <w:marTop w:val="200"/>
          <w:marBottom w:val="0"/>
          <w:divBdr>
            <w:top w:val="none" w:sz="0" w:space="0" w:color="auto"/>
            <w:left w:val="none" w:sz="0" w:space="0" w:color="auto"/>
            <w:bottom w:val="none" w:sz="0" w:space="0" w:color="auto"/>
            <w:right w:val="none" w:sz="0" w:space="0" w:color="auto"/>
          </w:divBdr>
        </w:div>
        <w:div w:id="1896162277">
          <w:marLeft w:val="360"/>
          <w:marRight w:val="0"/>
          <w:marTop w:val="200"/>
          <w:marBottom w:val="0"/>
          <w:divBdr>
            <w:top w:val="none" w:sz="0" w:space="0" w:color="auto"/>
            <w:left w:val="none" w:sz="0" w:space="0" w:color="auto"/>
            <w:bottom w:val="none" w:sz="0" w:space="0" w:color="auto"/>
            <w:right w:val="none" w:sz="0" w:space="0" w:color="auto"/>
          </w:divBdr>
        </w:div>
        <w:div w:id="832262140">
          <w:marLeft w:val="1080"/>
          <w:marRight w:val="0"/>
          <w:marTop w:val="100"/>
          <w:marBottom w:val="0"/>
          <w:divBdr>
            <w:top w:val="none" w:sz="0" w:space="0" w:color="auto"/>
            <w:left w:val="none" w:sz="0" w:space="0" w:color="auto"/>
            <w:bottom w:val="none" w:sz="0" w:space="0" w:color="auto"/>
            <w:right w:val="none" w:sz="0" w:space="0" w:color="auto"/>
          </w:divBdr>
        </w:div>
        <w:div w:id="1203713142">
          <w:marLeft w:val="360"/>
          <w:marRight w:val="0"/>
          <w:marTop w:val="200"/>
          <w:marBottom w:val="0"/>
          <w:divBdr>
            <w:top w:val="none" w:sz="0" w:space="0" w:color="auto"/>
            <w:left w:val="none" w:sz="0" w:space="0" w:color="auto"/>
            <w:bottom w:val="none" w:sz="0" w:space="0" w:color="auto"/>
            <w:right w:val="none" w:sz="0" w:space="0" w:color="auto"/>
          </w:divBdr>
        </w:div>
        <w:div w:id="555747795">
          <w:marLeft w:val="360"/>
          <w:marRight w:val="0"/>
          <w:marTop w:val="200"/>
          <w:marBottom w:val="0"/>
          <w:divBdr>
            <w:top w:val="none" w:sz="0" w:space="0" w:color="auto"/>
            <w:left w:val="none" w:sz="0" w:space="0" w:color="auto"/>
            <w:bottom w:val="none" w:sz="0" w:space="0" w:color="auto"/>
            <w:right w:val="none" w:sz="0" w:space="0" w:color="auto"/>
          </w:divBdr>
        </w:div>
        <w:div w:id="669915234">
          <w:marLeft w:val="360"/>
          <w:marRight w:val="0"/>
          <w:marTop w:val="200"/>
          <w:marBottom w:val="0"/>
          <w:divBdr>
            <w:top w:val="none" w:sz="0" w:space="0" w:color="auto"/>
            <w:left w:val="none" w:sz="0" w:space="0" w:color="auto"/>
            <w:bottom w:val="none" w:sz="0" w:space="0" w:color="auto"/>
            <w:right w:val="none" w:sz="0" w:space="0" w:color="auto"/>
          </w:divBdr>
        </w:div>
        <w:div w:id="1567103546">
          <w:marLeft w:val="360"/>
          <w:marRight w:val="0"/>
          <w:marTop w:val="288"/>
          <w:marBottom w:val="0"/>
          <w:divBdr>
            <w:top w:val="none" w:sz="0" w:space="0" w:color="auto"/>
            <w:left w:val="none" w:sz="0" w:space="0" w:color="auto"/>
            <w:bottom w:val="none" w:sz="0" w:space="0" w:color="auto"/>
            <w:right w:val="none" w:sz="0" w:space="0" w:color="auto"/>
          </w:divBdr>
        </w:div>
        <w:div w:id="1877964321">
          <w:marLeft w:val="360"/>
          <w:marRight w:val="0"/>
          <w:marTop w:val="288"/>
          <w:marBottom w:val="0"/>
          <w:divBdr>
            <w:top w:val="none" w:sz="0" w:space="0" w:color="auto"/>
            <w:left w:val="none" w:sz="0" w:space="0" w:color="auto"/>
            <w:bottom w:val="none" w:sz="0" w:space="0" w:color="auto"/>
            <w:right w:val="none" w:sz="0" w:space="0" w:color="auto"/>
          </w:divBdr>
        </w:div>
        <w:div w:id="636498267">
          <w:marLeft w:val="360"/>
          <w:marRight w:val="0"/>
          <w:marTop w:val="288"/>
          <w:marBottom w:val="0"/>
          <w:divBdr>
            <w:top w:val="none" w:sz="0" w:space="0" w:color="auto"/>
            <w:left w:val="none" w:sz="0" w:space="0" w:color="auto"/>
            <w:bottom w:val="none" w:sz="0" w:space="0" w:color="auto"/>
            <w:right w:val="none" w:sz="0" w:space="0" w:color="auto"/>
          </w:divBdr>
        </w:div>
        <w:div w:id="1247153465">
          <w:marLeft w:val="360"/>
          <w:marRight w:val="0"/>
          <w:marTop w:val="288"/>
          <w:marBottom w:val="0"/>
          <w:divBdr>
            <w:top w:val="none" w:sz="0" w:space="0" w:color="auto"/>
            <w:left w:val="none" w:sz="0" w:space="0" w:color="auto"/>
            <w:bottom w:val="none" w:sz="0" w:space="0" w:color="auto"/>
            <w:right w:val="none" w:sz="0" w:space="0" w:color="auto"/>
          </w:divBdr>
        </w:div>
        <w:div w:id="1523126982">
          <w:marLeft w:val="360"/>
          <w:marRight w:val="0"/>
          <w:marTop w:val="288"/>
          <w:marBottom w:val="0"/>
          <w:divBdr>
            <w:top w:val="none" w:sz="0" w:space="0" w:color="auto"/>
            <w:left w:val="none" w:sz="0" w:space="0" w:color="auto"/>
            <w:bottom w:val="none" w:sz="0" w:space="0" w:color="auto"/>
            <w:right w:val="none" w:sz="0" w:space="0" w:color="auto"/>
          </w:divBdr>
        </w:div>
        <w:div w:id="580136660">
          <w:marLeft w:val="360"/>
          <w:marRight w:val="0"/>
          <w:marTop w:val="200"/>
          <w:marBottom w:val="0"/>
          <w:divBdr>
            <w:top w:val="none" w:sz="0" w:space="0" w:color="auto"/>
            <w:left w:val="none" w:sz="0" w:space="0" w:color="auto"/>
            <w:bottom w:val="none" w:sz="0" w:space="0" w:color="auto"/>
            <w:right w:val="none" w:sz="0" w:space="0" w:color="auto"/>
          </w:divBdr>
        </w:div>
        <w:div w:id="762262306">
          <w:marLeft w:val="360"/>
          <w:marRight w:val="0"/>
          <w:marTop w:val="200"/>
          <w:marBottom w:val="0"/>
          <w:divBdr>
            <w:top w:val="none" w:sz="0" w:space="0" w:color="auto"/>
            <w:left w:val="none" w:sz="0" w:space="0" w:color="auto"/>
            <w:bottom w:val="none" w:sz="0" w:space="0" w:color="auto"/>
            <w:right w:val="none" w:sz="0" w:space="0" w:color="auto"/>
          </w:divBdr>
        </w:div>
        <w:div w:id="750930096">
          <w:marLeft w:val="360"/>
          <w:marRight w:val="0"/>
          <w:marTop w:val="200"/>
          <w:marBottom w:val="0"/>
          <w:divBdr>
            <w:top w:val="none" w:sz="0" w:space="0" w:color="auto"/>
            <w:left w:val="none" w:sz="0" w:space="0" w:color="auto"/>
            <w:bottom w:val="none" w:sz="0" w:space="0" w:color="auto"/>
            <w:right w:val="none" w:sz="0" w:space="0" w:color="auto"/>
          </w:divBdr>
        </w:div>
        <w:div w:id="1035697274">
          <w:marLeft w:val="360"/>
          <w:marRight w:val="0"/>
          <w:marTop w:val="200"/>
          <w:marBottom w:val="0"/>
          <w:divBdr>
            <w:top w:val="none" w:sz="0" w:space="0" w:color="auto"/>
            <w:left w:val="none" w:sz="0" w:space="0" w:color="auto"/>
            <w:bottom w:val="none" w:sz="0" w:space="0" w:color="auto"/>
            <w:right w:val="none" w:sz="0" w:space="0" w:color="auto"/>
          </w:divBdr>
        </w:div>
        <w:div w:id="461045932">
          <w:marLeft w:val="360"/>
          <w:marRight w:val="0"/>
          <w:marTop w:val="200"/>
          <w:marBottom w:val="0"/>
          <w:divBdr>
            <w:top w:val="none" w:sz="0" w:space="0" w:color="auto"/>
            <w:left w:val="none" w:sz="0" w:space="0" w:color="auto"/>
            <w:bottom w:val="none" w:sz="0" w:space="0" w:color="auto"/>
            <w:right w:val="none" w:sz="0" w:space="0" w:color="auto"/>
          </w:divBdr>
        </w:div>
        <w:div w:id="1828085955">
          <w:marLeft w:val="1080"/>
          <w:marRight w:val="0"/>
          <w:marTop w:val="100"/>
          <w:marBottom w:val="0"/>
          <w:divBdr>
            <w:top w:val="none" w:sz="0" w:space="0" w:color="auto"/>
            <w:left w:val="none" w:sz="0" w:space="0" w:color="auto"/>
            <w:bottom w:val="none" w:sz="0" w:space="0" w:color="auto"/>
            <w:right w:val="none" w:sz="0" w:space="0" w:color="auto"/>
          </w:divBdr>
        </w:div>
        <w:div w:id="729572006">
          <w:marLeft w:val="360"/>
          <w:marRight w:val="0"/>
          <w:marTop w:val="200"/>
          <w:marBottom w:val="0"/>
          <w:divBdr>
            <w:top w:val="none" w:sz="0" w:space="0" w:color="auto"/>
            <w:left w:val="none" w:sz="0" w:space="0" w:color="auto"/>
            <w:bottom w:val="none" w:sz="0" w:space="0" w:color="auto"/>
            <w:right w:val="none" w:sz="0" w:space="0" w:color="auto"/>
          </w:divBdr>
        </w:div>
        <w:div w:id="686636699">
          <w:marLeft w:val="360"/>
          <w:marRight w:val="0"/>
          <w:marTop w:val="200"/>
          <w:marBottom w:val="0"/>
          <w:divBdr>
            <w:top w:val="none" w:sz="0" w:space="0" w:color="auto"/>
            <w:left w:val="none" w:sz="0" w:space="0" w:color="auto"/>
            <w:bottom w:val="none" w:sz="0" w:space="0" w:color="auto"/>
            <w:right w:val="none" w:sz="0" w:space="0" w:color="auto"/>
          </w:divBdr>
        </w:div>
        <w:div w:id="1898662646">
          <w:marLeft w:val="360"/>
          <w:marRight w:val="0"/>
          <w:marTop w:val="200"/>
          <w:marBottom w:val="0"/>
          <w:divBdr>
            <w:top w:val="none" w:sz="0" w:space="0" w:color="auto"/>
            <w:left w:val="none" w:sz="0" w:space="0" w:color="auto"/>
            <w:bottom w:val="none" w:sz="0" w:space="0" w:color="auto"/>
            <w:right w:val="none" w:sz="0" w:space="0" w:color="auto"/>
          </w:divBdr>
        </w:div>
        <w:div w:id="1434931871">
          <w:marLeft w:val="360"/>
          <w:marRight w:val="0"/>
          <w:marTop w:val="336"/>
          <w:marBottom w:val="0"/>
          <w:divBdr>
            <w:top w:val="none" w:sz="0" w:space="0" w:color="auto"/>
            <w:left w:val="none" w:sz="0" w:space="0" w:color="auto"/>
            <w:bottom w:val="none" w:sz="0" w:space="0" w:color="auto"/>
            <w:right w:val="none" w:sz="0" w:space="0" w:color="auto"/>
          </w:divBdr>
        </w:div>
        <w:div w:id="1978559875">
          <w:marLeft w:val="360"/>
          <w:marRight w:val="0"/>
          <w:marTop w:val="336"/>
          <w:marBottom w:val="0"/>
          <w:divBdr>
            <w:top w:val="none" w:sz="0" w:space="0" w:color="auto"/>
            <w:left w:val="none" w:sz="0" w:space="0" w:color="auto"/>
            <w:bottom w:val="none" w:sz="0" w:space="0" w:color="auto"/>
            <w:right w:val="none" w:sz="0" w:space="0" w:color="auto"/>
          </w:divBdr>
        </w:div>
        <w:div w:id="2104757335">
          <w:marLeft w:val="360"/>
          <w:marRight w:val="0"/>
          <w:marTop w:val="336"/>
          <w:marBottom w:val="0"/>
          <w:divBdr>
            <w:top w:val="none" w:sz="0" w:space="0" w:color="auto"/>
            <w:left w:val="none" w:sz="0" w:space="0" w:color="auto"/>
            <w:bottom w:val="none" w:sz="0" w:space="0" w:color="auto"/>
            <w:right w:val="none" w:sz="0" w:space="0" w:color="auto"/>
          </w:divBdr>
        </w:div>
        <w:div w:id="2006938013">
          <w:marLeft w:val="360"/>
          <w:marRight w:val="0"/>
          <w:marTop w:val="200"/>
          <w:marBottom w:val="0"/>
          <w:divBdr>
            <w:top w:val="none" w:sz="0" w:space="0" w:color="auto"/>
            <w:left w:val="none" w:sz="0" w:space="0" w:color="auto"/>
            <w:bottom w:val="none" w:sz="0" w:space="0" w:color="auto"/>
            <w:right w:val="none" w:sz="0" w:space="0" w:color="auto"/>
          </w:divBdr>
        </w:div>
        <w:div w:id="1870293086">
          <w:marLeft w:val="360"/>
          <w:marRight w:val="0"/>
          <w:marTop w:val="200"/>
          <w:marBottom w:val="0"/>
          <w:divBdr>
            <w:top w:val="none" w:sz="0" w:space="0" w:color="auto"/>
            <w:left w:val="none" w:sz="0" w:space="0" w:color="auto"/>
            <w:bottom w:val="none" w:sz="0" w:space="0" w:color="auto"/>
            <w:right w:val="none" w:sz="0" w:space="0" w:color="auto"/>
          </w:divBdr>
        </w:div>
        <w:div w:id="1675525316">
          <w:marLeft w:val="360"/>
          <w:marRight w:val="0"/>
          <w:marTop w:val="200"/>
          <w:marBottom w:val="0"/>
          <w:divBdr>
            <w:top w:val="none" w:sz="0" w:space="0" w:color="auto"/>
            <w:left w:val="none" w:sz="0" w:space="0" w:color="auto"/>
            <w:bottom w:val="none" w:sz="0" w:space="0" w:color="auto"/>
            <w:right w:val="none" w:sz="0" w:space="0" w:color="auto"/>
          </w:divBdr>
        </w:div>
        <w:div w:id="1575698647">
          <w:marLeft w:val="360"/>
          <w:marRight w:val="0"/>
          <w:marTop w:val="200"/>
          <w:marBottom w:val="0"/>
          <w:divBdr>
            <w:top w:val="none" w:sz="0" w:space="0" w:color="auto"/>
            <w:left w:val="none" w:sz="0" w:space="0" w:color="auto"/>
            <w:bottom w:val="none" w:sz="0" w:space="0" w:color="auto"/>
            <w:right w:val="none" w:sz="0" w:space="0" w:color="auto"/>
          </w:divBdr>
        </w:div>
        <w:div w:id="1794442845">
          <w:marLeft w:val="360"/>
          <w:marRight w:val="0"/>
          <w:marTop w:val="200"/>
          <w:marBottom w:val="0"/>
          <w:divBdr>
            <w:top w:val="none" w:sz="0" w:space="0" w:color="auto"/>
            <w:left w:val="none" w:sz="0" w:space="0" w:color="auto"/>
            <w:bottom w:val="none" w:sz="0" w:space="0" w:color="auto"/>
            <w:right w:val="none" w:sz="0" w:space="0" w:color="auto"/>
          </w:divBdr>
        </w:div>
        <w:div w:id="674190369">
          <w:marLeft w:val="360"/>
          <w:marRight w:val="0"/>
          <w:marTop w:val="200"/>
          <w:marBottom w:val="0"/>
          <w:divBdr>
            <w:top w:val="none" w:sz="0" w:space="0" w:color="auto"/>
            <w:left w:val="none" w:sz="0" w:space="0" w:color="auto"/>
            <w:bottom w:val="none" w:sz="0" w:space="0" w:color="auto"/>
            <w:right w:val="none" w:sz="0" w:space="0" w:color="auto"/>
          </w:divBdr>
        </w:div>
        <w:div w:id="378749281">
          <w:marLeft w:val="360"/>
          <w:marRight w:val="0"/>
          <w:marTop w:val="288"/>
          <w:marBottom w:val="0"/>
          <w:divBdr>
            <w:top w:val="none" w:sz="0" w:space="0" w:color="auto"/>
            <w:left w:val="none" w:sz="0" w:space="0" w:color="auto"/>
            <w:bottom w:val="none" w:sz="0" w:space="0" w:color="auto"/>
            <w:right w:val="none" w:sz="0" w:space="0" w:color="auto"/>
          </w:divBdr>
        </w:div>
        <w:div w:id="2032030443">
          <w:marLeft w:val="360"/>
          <w:marRight w:val="0"/>
          <w:marTop w:val="288"/>
          <w:marBottom w:val="0"/>
          <w:divBdr>
            <w:top w:val="none" w:sz="0" w:space="0" w:color="auto"/>
            <w:left w:val="none" w:sz="0" w:space="0" w:color="auto"/>
            <w:bottom w:val="none" w:sz="0" w:space="0" w:color="auto"/>
            <w:right w:val="none" w:sz="0" w:space="0" w:color="auto"/>
          </w:divBdr>
        </w:div>
        <w:div w:id="555513627">
          <w:marLeft w:val="360"/>
          <w:marRight w:val="0"/>
          <w:marTop w:val="288"/>
          <w:marBottom w:val="0"/>
          <w:divBdr>
            <w:top w:val="none" w:sz="0" w:space="0" w:color="auto"/>
            <w:left w:val="none" w:sz="0" w:space="0" w:color="auto"/>
            <w:bottom w:val="none" w:sz="0" w:space="0" w:color="auto"/>
            <w:right w:val="none" w:sz="0" w:space="0" w:color="auto"/>
          </w:divBdr>
        </w:div>
        <w:div w:id="2091802884">
          <w:marLeft w:val="360"/>
          <w:marRight w:val="0"/>
          <w:marTop w:val="200"/>
          <w:marBottom w:val="0"/>
          <w:divBdr>
            <w:top w:val="none" w:sz="0" w:space="0" w:color="auto"/>
            <w:left w:val="none" w:sz="0" w:space="0" w:color="auto"/>
            <w:bottom w:val="none" w:sz="0" w:space="0" w:color="auto"/>
            <w:right w:val="none" w:sz="0" w:space="0" w:color="auto"/>
          </w:divBdr>
        </w:div>
        <w:div w:id="319577485">
          <w:marLeft w:val="360"/>
          <w:marRight w:val="0"/>
          <w:marTop w:val="200"/>
          <w:marBottom w:val="0"/>
          <w:divBdr>
            <w:top w:val="none" w:sz="0" w:space="0" w:color="auto"/>
            <w:left w:val="none" w:sz="0" w:space="0" w:color="auto"/>
            <w:bottom w:val="none" w:sz="0" w:space="0" w:color="auto"/>
            <w:right w:val="none" w:sz="0" w:space="0" w:color="auto"/>
          </w:divBdr>
        </w:div>
        <w:div w:id="1978604247">
          <w:marLeft w:val="360"/>
          <w:marRight w:val="0"/>
          <w:marTop w:val="200"/>
          <w:marBottom w:val="0"/>
          <w:divBdr>
            <w:top w:val="none" w:sz="0" w:space="0" w:color="auto"/>
            <w:left w:val="none" w:sz="0" w:space="0" w:color="auto"/>
            <w:bottom w:val="none" w:sz="0" w:space="0" w:color="auto"/>
            <w:right w:val="none" w:sz="0" w:space="0" w:color="auto"/>
          </w:divBdr>
        </w:div>
        <w:div w:id="1711953181">
          <w:marLeft w:val="360"/>
          <w:marRight w:val="0"/>
          <w:marTop w:val="200"/>
          <w:marBottom w:val="0"/>
          <w:divBdr>
            <w:top w:val="none" w:sz="0" w:space="0" w:color="auto"/>
            <w:left w:val="none" w:sz="0" w:space="0" w:color="auto"/>
            <w:bottom w:val="none" w:sz="0" w:space="0" w:color="auto"/>
            <w:right w:val="none" w:sz="0" w:space="0" w:color="auto"/>
          </w:divBdr>
        </w:div>
        <w:div w:id="2022275922">
          <w:marLeft w:val="360"/>
          <w:marRight w:val="0"/>
          <w:marTop w:val="200"/>
          <w:marBottom w:val="0"/>
          <w:divBdr>
            <w:top w:val="none" w:sz="0" w:space="0" w:color="auto"/>
            <w:left w:val="none" w:sz="0" w:space="0" w:color="auto"/>
            <w:bottom w:val="none" w:sz="0" w:space="0" w:color="auto"/>
            <w:right w:val="none" w:sz="0" w:space="0" w:color="auto"/>
          </w:divBdr>
        </w:div>
        <w:div w:id="1532185644">
          <w:marLeft w:val="360"/>
          <w:marRight w:val="0"/>
          <w:marTop w:val="200"/>
          <w:marBottom w:val="0"/>
          <w:divBdr>
            <w:top w:val="none" w:sz="0" w:space="0" w:color="auto"/>
            <w:left w:val="none" w:sz="0" w:space="0" w:color="auto"/>
            <w:bottom w:val="none" w:sz="0" w:space="0" w:color="auto"/>
            <w:right w:val="none" w:sz="0" w:space="0" w:color="auto"/>
          </w:divBdr>
        </w:div>
        <w:div w:id="564531778">
          <w:marLeft w:val="360"/>
          <w:marRight w:val="0"/>
          <w:marTop w:val="200"/>
          <w:marBottom w:val="0"/>
          <w:divBdr>
            <w:top w:val="none" w:sz="0" w:space="0" w:color="auto"/>
            <w:left w:val="none" w:sz="0" w:space="0" w:color="auto"/>
            <w:bottom w:val="none" w:sz="0" w:space="0" w:color="auto"/>
            <w:right w:val="none" w:sz="0" w:space="0" w:color="auto"/>
          </w:divBdr>
        </w:div>
        <w:div w:id="1830440010">
          <w:marLeft w:val="360"/>
          <w:marRight w:val="0"/>
          <w:marTop w:val="200"/>
          <w:marBottom w:val="0"/>
          <w:divBdr>
            <w:top w:val="none" w:sz="0" w:space="0" w:color="auto"/>
            <w:left w:val="none" w:sz="0" w:space="0" w:color="auto"/>
            <w:bottom w:val="none" w:sz="0" w:space="0" w:color="auto"/>
            <w:right w:val="none" w:sz="0" w:space="0" w:color="auto"/>
          </w:divBdr>
        </w:div>
        <w:div w:id="1042167931">
          <w:marLeft w:val="360"/>
          <w:marRight w:val="0"/>
          <w:marTop w:val="200"/>
          <w:marBottom w:val="0"/>
          <w:divBdr>
            <w:top w:val="none" w:sz="0" w:space="0" w:color="auto"/>
            <w:left w:val="none" w:sz="0" w:space="0" w:color="auto"/>
            <w:bottom w:val="none" w:sz="0" w:space="0" w:color="auto"/>
            <w:right w:val="none" w:sz="0" w:space="0" w:color="auto"/>
          </w:divBdr>
        </w:div>
        <w:div w:id="1440565047">
          <w:marLeft w:val="360"/>
          <w:marRight w:val="0"/>
          <w:marTop w:val="200"/>
          <w:marBottom w:val="0"/>
          <w:divBdr>
            <w:top w:val="none" w:sz="0" w:space="0" w:color="auto"/>
            <w:left w:val="none" w:sz="0" w:space="0" w:color="auto"/>
            <w:bottom w:val="none" w:sz="0" w:space="0" w:color="auto"/>
            <w:right w:val="none" w:sz="0" w:space="0" w:color="auto"/>
          </w:divBdr>
        </w:div>
        <w:div w:id="397021214">
          <w:marLeft w:val="360"/>
          <w:marRight w:val="0"/>
          <w:marTop w:val="200"/>
          <w:marBottom w:val="0"/>
          <w:divBdr>
            <w:top w:val="none" w:sz="0" w:space="0" w:color="auto"/>
            <w:left w:val="none" w:sz="0" w:space="0" w:color="auto"/>
            <w:bottom w:val="none" w:sz="0" w:space="0" w:color="auto"/>
            <w:right w:val="none" w:sz="0" w:space="0" w:color="auto"/>
          </w:divBdr>
        </w:div>
        <w:div w:id="412969292">
          <w:marLeft w:val="360"/>
          <w:marRight w:val="0"/>
          <w:marTop w:val="200"/>
          <w:marBottom w:val="0"/>
          <w:divBdr>
            <w:top w:val="none" w:sz="0" w:space="0" w:color="auto"/>
            <w:left w:val="none" w:sz="0" w:space="0" w:color="auto"/>
            <w:bottom w:val="none" w:sz="0" w:space="0" w:color="auto"/>
            <w:right w:val="none" w:sz="0" w:space="0" w:color="auto"/>
          </w:divBdr>
        </w:div>
        <w:div w:id="1264189842">
          <w:marLeft w:val="360"/>
          <w:marRight w:val="0"/>
          <w:marTop w:val="200"/>
          <w:marBottom w:val="0"/>
          <w:divBdr>
            <w:top w:val="none" w:sz="0" w:space="0" w:color="auto"/>
            <w:left w:val="none" w:sz="0" w:space="0" w:color="auto"/>
            <w:bottom w:val="none" w:sz="0" w:space="0" w:color="auto"/>
            <w:right w:val="none" w:sz="0" w:space="0" w:color="auto"/>
          </w:divBdr>
        </w:div>
        <w:div w:id="1519738770">
          <w:marLeft w:val="360"/>
          <w:marRight w:val="0"/>
          <w:marTop w:val="200"/>
          <w:marBottom w:val="0"/>
          <w:divBdr>
            <w:top w:val="none" w:sz="0" w:space="0" w:color="auto"/>
            <w:left w:val="none" w:sz="0" w:space="0" w:color="auto"/>
            <w:bottom w:val="none" w:sz="0" w:space="0" w:color="auto"/>
            <w:right w:val="none" w:sz="0" w:space="0" w:color="auto"/>
          </w:divBdr>
        </w:div>
        <w:div w:id="1638343097">
          <w:marLeft w:val="360"/>
          <w:marRight w:val="0"/>
          <w:marTop w:val="200"/>
          <w:marBottom w:val="0"/>
          <w:divBdr>
            <w:top w:val="none" w:sz="0" w:space="0" w:color="auto"/>
            <w:left w:val="none" w:sz="0" w:space="0" w:color="auto"/>
            <w:bottom w:val="none" w:sz="0" w:space="0" w:color="auto"/>
            <w:right w:val="none" w:sz="0" w:space="0" w:color="auto"/>
          </w:divBdr>
        </w:div>
        <w:div w:id="58021166">
          <w:marLeft w:val="360"/>
          <w:marRight w:val="0"/>
          <w:marTop w:val="200"/>
          <w:marBottom w:val="0"/>
          <w:divBdr>
            <w:top w:val="none" w:sz="0" w:space="0" w:color="auto"/>
            <w:left w:val="none" w:sz="0" w:space="0" w:color="auto"/>
            <w:bottom w:val="none" w:sz="0" w:space="0" w:color="auto"/>
            <w:right w:val="none" w:sz="0" w:space="0" w:color="auto"/>
          </w:divBdr>
        </w:div>
        <w:div w:id="896014743">
          <w:marLeft w:val="360"/>
          <w:marRight w:val="0"/>
          <w:marTop w:val="200"/>
          <w:marBottom w:val="0"/>
          <w:divBdr>
            <w:top w:val="none" w:sz="0" w:space="0" w:color="auto"/>
            <w:left w:val="none" w:sz="0" w:space="0" w:color="auto"/>
            <w:bottom w:val="none" w:sz="0" w:space="0" w:color="auto"/>
            <w:right w:val="none" w:sz="0" w:space="0" w:color="auto"/>
          </w:divBdr>
        </w:div>
        <w:div w:id="1562523957">
          <w:marLeft w:val="360"/>
          <w:marRight w:val="0"/>
          <w:marTop w:val="200"/>
          <w:marBottom w:val="0"/>
          <w:divBdr>
            <w:top w:val="none" w:sz="0" w:space="0" w:color="auto"/>
            <w:left w:val="none" w:sz="0" w:space="0" w:color="auto"/>
            <w:bottom w:val="none" w:sz="0" w:space="0" w:color="auto"/>
            <w:right w:val="none" w:sz="0" w:space="0" w:color="auto"/>
          </w:divBdr>
        </w:div>
        <w:div w:id="1348369893">
          <w:marLeft w:val="360"/>
          <w:marRight w:val="0"/>
          <w:marTop w:val="200"/>
          <w:marBottom w:val="0"/>
          <w:divBdr>
            <w:top w:val="none" w:sz="0" w:space="0" w:color="auto"/>
            <w:left w:val="none" w:sz="0" w:space="0" w:color="auto"/>
            <w:bottom w:val="none" w:sz="0" w:space="0" w:color="auto"/>
            <w:right w:val="none" w:sz="0" w:space="0" w:color="auto"/>
          </w:divBdr>
        </w:div>
        <w:div w:id="1304235132">
          <w:marLeft w:val="360"/>
          <w:marRight w:val="0"/>
          <w:marTop w:val="200"/>
          <w:marBottom w:val="0"/>
          <w:divBdr>
            <w:top w:val="none" w:sz="0" w:space="0" w:color="auto"/>
            <w:left w:val="none" w:sz="0" w:space="0" w:color="auto"/>
            <w:bottom w:val="none" w:sz="0" w:space="0" w:color="auto"/>
            <w:right w:val="none" w:sz="0" w:space="0" w:color="auto"/>
          </w:divBdr>
        </w:div>
        <w:div w:id="633755328">
          <w:marLeft w:val="360"/>
          <w:marRight w:val="0"/>
          <w:marTop w:val="200"/>
          <w:marBottom w:val="0"/>
          <w:divBdr>
            <w:top w:val="none" w:sz="0" w:space="0" w:color="auto"/>
            <w:left w:val="none" w:sz="0" w:space="0" w:color="auto"/>
            <w:bottom w:val="none" w:sz="0" w:space="0" w:color="auto"/>
            <w:right w:val="none" w:sz="0" w:space="0" w:color="auto"/>
          </w:divBdr>
        </w:div>
        <w:div w:id="1228221770">
          <w:marLeft w:val="360"/>
          <w:marRight w:val="0"/>
          <w:marTop w:val="200"/>
          <w:marBottom w:val="0"/>
          <w:divBdr>
            <w:top w:val="none" w:sz="0" w:space="0" w:color="auto"/>
            <w:left w:val="none" w:sz="0" w:space="0" w:color="auto"/>
            <w:bottom w:val="none" w:sz="0" w:space="0" w:color="auto"/>
            <w:right w:val="none" w:sz="0" w:space="0" w:color="auto"/>
          </w:divBdr>
        </w:div>
        <w:div w:id="341586553">
          <w:marLeft w:val="360"/>
          <w:marRight w:val="0"/>
          <w:marTop w:val="200"/>
          <w:marBottom w:val="0"/>
          <w:divBdr>
            <w:top w:val="none" w:sz="0" w:space="0" w:color="auto"/>
            <w:left w:val="none" w:sz="0" w:space="0" w:color="auto"/>
            <w:bottom w:val="none" w:sz="0" w:space="0" w:color="auto"/>
            <w:right w:val="none" w:sz="0" w:space="0" w:color="auto"/>
          </w:divBdr>
        </w:div>
        <w:div w:id="1691908501">
          <w:marLeft w:val="360"/>
          <w:marRight w:val="0"/>
          <w:marTop w:val="200"/>
          <w:marBottom w:val="0"/>
          <w:divBdr>
            <w:top w:val="none" w:sz="0" w:space="0" w:color="auto"/>
            <w:left w:val="none" w:sz="0" w:space="0" w:color="auto"/>
            <w:bottom w:val="none" w:sz="0" w:space="0" w:color="auto"/>
            <w:right w:val="none" w:sz="0" w:space="0" w:color="auto"/>
          </w:divBdr>
        </w:div>
        <w:div w:id="1313603643">
          <w:marLeft w:val="360"/>
          <w:marRight w:val="0"/>
          <w:marTop w:val="200"/>
          <w:marBottom w:val="0"/>
          <w:divBdr>
            <w:top w:val="none" w:sz="0" w:space="0" w:color="auto"/>
            <w:left w:val="none" w:sz="0" w:space="0" w:color="auto"/>
            <w:bottom w:val="none" w:sz="0" w:space="0" w:color="auto"/>
            <w:right w:val="none" w:sz="0" w:space="0" w:color="auto"/>
          </w:divBdr>
        </w:div>
        <w:div w:id="546989569">
          <w:marLeft w:val="360"/>
          <w:marRight w:val="0"/>
          <w:marTop w:val="101"/>
          <w:marBottom w:val="101"/>
          <w:divBdr>
            <w:top w:val="none" w:sz="0" w:space="0" w:color="auto"/>
            <w:left w:val="none" w:sz="0" w:space="0" w:color="auto"/>
            <w:bottom w:val="none" w:sz="0" w:space="0" w:color="auto"/>
            <w:right w:val="none" w:sz="0" w:space="0" w:color="auto"/>
          </w:divBdr>
        </w:div>
        <w:div w:id="1384208946">
          <w:marLeft w:val="1080"/>
          <w:marRight w:val="0"/>
          <w:marTop w:val="86"/>
          <w:marBottom w:val="86"/>
          <w:divBdr>
            <w:top w:val="none" w:sz="0" w:space="0" w:color="auto"/>
            <w:left w:val="none" w:sz="0" w:space="0" w:color="auto"/>
            <w:bottom w:val="none" w:sz="0" w:space="0" w:color="auto"/>
            <w:right w:val="none" w:sz="0" w:space="0" w:color="auto"/>
          </w:divBdr>
        </w:div>
        <w:div w:id="912619362">
          <w:marLeft w:val="1080"/>
          <w:marRight w:val="0"/>
          <w:marTop w:val="86"/>
          <w:marBottom w:val="86"/>
          <w:divBdr>
            <w:top w:val="none" w:sz="0" w:space="0" w:color="auto"/>
            <w:left w:val="none" w:sz="0" w:space="0" w:color="auto"/>
            <w:bottom w:val="none" w:sz="0" w:space="0" w:color="auto"/>
            <w:right w:val="none" w:sz="0" w:space="0" w:color="auto"/>
          </w:divBdr>
        </w:div>
        <w:div w:id="2057578656">
          <w:marLeft w:val="360"/>
          <w:marRight w:val="0"/>
          <w:marTop w:val="200"/>
          <w:marBottom w:val="0"/>
          <w:divBdr>
            <w:top w:val="none" w:sz="0" w:space="0" w:color="auto"/>
            <w:left w:val="none" w:sz="0" w:space="0" w:color="auto"/>
            <w:bottom w:val="none" w:sz="0" w:space="0" w:color="auto"/>
            <w:right w:val="none" w:sz="0" w:space="0" w:color="auto"/>
          </w:divBdr>
        </w:div>
        <w:div w:id="808860707">
          <w:marLeft w:val="360"/>
          <w:marRight w:val="0"/>
          <w:marTop w:val="200"/>
          <w:marBottom w:val="0"/>
          <w:divBdr>
            <w:top w:val="none" w:sz="0" w:space="0" w:color="auto"/>
            <w:left w:val="none" w:sz="0" w:space="0" w:color="auto"/>
            <w:bottom w:val="none" w:sz="0" w:space="0" w:color="auto"/>
            <w:right w:val="none" w:sz="0" w:space="0" w:color="auto"/>
          </w:divBdr>
        </w:div>
        <w:div w:id="1142306221">
          <w:marLeft w:val="360"/>
          <w:marRight w:val="0"/>
          <w:marTop w:val="200"/>
          <w:marBottom w:val="0"/>
          <w:divBdr>
            <w:top w:val="none" w:sz="0" w:space="0" w:color="auto"/>
            <w:left w:val="none" w:sz="0" w:space="0" w:color="auto"/>
            <w:bottom w:val="none" w:sz="0" w:space="0" w:color="auto"/>
            <w:right w:val="none" w:sz="0" w:space="0" w:color="auto"/>
          </w:divBdr>
        </w:div>
        <w:div w:id="1525242259">
          <w:marLeft w:val="360"/>
          <w:marRight w:val="0"/>
          <w:marTop w:val="200"/>
          <w:marBottom w:val="0"/>
          <w:divBdr>
            <w:top w:val="none" w:sz="0" w:space="0" w:color="auto"/>
            <w:left w:val="none" w:sz="0" w:space="0" w:color="auto"/>
            <w:bottom w:val="none" w:sz="0" w:space="0" w:color="auto"/>
            <w:right w:val="none" w:sz="0" w:space="0" w:color="auto"/>
          </w:divBdr>
        </w:div>
        <w:div w:id="224537487">
          <w:marLeft w:val="360"/>
          <w:marRight w:val="0"/>
          <w:marTop w:val="200"/>
          <w:marBottom w:val="0"/>
          <w:divBdr>
            <w:top w:val="none" w:sz="0" w:space="0" w:color="auto"/>
            <w:left w:val="none" w:sz="0" w:space="0" w:color="auto"/>
            <w:bottom w:val="none" w:sz="0" w:space="0" w:color="auto"/>
            <w:right w:val="none" w:sz="0" w:space="0" w:color="auto"/>
          </w:divBdr>
        </w:div>
        <w:div w:id="1179153371">
          <w:marLeft w:val="360"/>
          <w:marRight w:val="0"/>
          <w:marTop w:val="200"/>
          <w:marBottom w:val="0"/>
          <w:divBdr>
            <w:top w:val="none" w:sz="0" w:space="0" w:color="auto"/>
            <w:left w:val="none" w:sz="0" w:space="0" w:color="auto"/>
            <w:bottom w:val="none" w:sz="0" w:space="0" w:color="auto"/>
            <w:right w:val="none" w:sz="0" w:space="0" w:color="auto"/>
          </w:divBdr>
        </w:div>
        <w:div w:id="408966196">
          <w:marLeft w:val="360"/>
          <w:marRight w:val="0"/>
          <w:marTop w:val="200"/>
          <w:marBottom w:val="0"/>
          <w:divBdr>
            <w:top w:val="none" w:sz="0" w:space="0" w:color="auto"/>
            <w:left w:val="none" w:sz="0" w:space="0" w:color="auto"/>
            <w:bottom w:val="none" w:sz="0" w:space="0" w:color="auto"/>
            <w:right w:val="none" w:sz="0" w:space="0" w:color="auto"/>
          </w:divBdr>
        </w:div>
        <w:div w:id="1177423043">
          <w:marLeft w:val="360"/>
          <w:marRight w:val="0"/>
          <w:marTop w:val="200"/>
          <w:marBottom w:val="0"/>
          <w:divBdr>
            <w:top w:val="none" w:sz="0" w:space="0" w:color="auto"/>
            <w:left w:val="none" w:sz="0" w:space="0" w:color="auto"/>
            <w:bottom w:val="none" w:sz="0" w:space="0" w:color="auto"/>
            <w:right w:val="none" w:sz="0" w:space="0" w:color="auto"/>
          </w:divBdr>
        </w:div>
        <w:div w:id="1775519206">
          <w:marLeft w:val="360"/>
          <w:marRight w:val="0"/>
          <w:marTop w:val="200"/>
          <w:marBottom w:val="0"/>
          <w:divBdr>
            <w:top w:val="none" w:sz="0" w:space="0" w:color="auto"/>
            <w:left w:val="none" w:sz="0" w:space="0" w:color="auto"/>
            <w:bottom w:val="none" w:sz="0" w:space="0" w:color="auto"/>
            <w:right w:val="none" w:sz="0" w:space="0" w:color="auto"/>
          </w:divBdr>
        </w:div>
        <w:div w:id="2102867698">
          <w:marLeft w:val="360"/>
          <w:marRight w:val="0"/>
          <w:marTop w:val="200"/>
          <w:marBottom w:val="0"/>
          <w:divBdr>
            <w:top w:val="none" w:sz="0" w:space="0" w:color="auto"/>
            <w:left w:val="none" w:sz="0" w:space="0" w:color="auto"/>
            <w:bottom w:val="none" w:sz="0" w:space="0" w:color="auto"/>
            <w:right w:val="none" w:sz="0" w:space="0" w:color="auto"/>
          </w:divBdr>
        </w:div>
        <w:div w:id="287394945">
          <w:marLeft w:val="360"/>
          <w:marRight w:val="0"/>
          <w:marTop w:val="200"/>
          <w:marBottom w:val="0"/>
          <w:divBdr>
            <w:top w:val="none" w:sz="0" w:space="0" w:color="auto"/>
            <w:left w:val="none" w:sz="0" w:space="0" w:color="auto"/>
            <w:bottom w:val="none" w:sz="0" w:space="0" w:color="auto"/>
            <w:right w:val="none" w:sz="0" w:space="0" w:color="auto"/>
          </w:divBdr>
        </w:div>
        <w:div w:id="971519130">
          <w:marLeft w:val="360"/>
          <w:marRight w:val="0"/>
          <w:marTop w:val="200"/>
          <w:marBottom w:val="0"/>
          <w:divBdr>
            <w:top w:val="none" w:sz="0" w:space="0" w:color="auto"/>
            <w:left w:val="none" w:sz="0" w:space="0" w:color="auto"/>
            <w:bottom w:val="none" w:sz="0" w:space="0" w:color="auto"/>
            <w:right w:val="none" w:sz="0" w:space="0" w:color="auto"/>
          </w:divBdr>
        </w:div>
        <w:div w:id="496114179">
          <w:marLeft w:val="360"/>
          <w:marRight w:val="0"/>
          <w:marTop w:val="200"/>
          <w:marBottom w:val="0"/>
          <w:divBdr>
            <w:top w:val="none" w:sz="0" w:space="0" w:color="auto"/>
            <w:left w:val="none" w:sz="0" w:space="0" w:color="auto"/>
            <w:bottom w:val="none" w:sz="0" w:space="0" w:color="auto"/>
            <w:right w:val="none" w:sz="0" w:space="0" w:color="auto"/>
          </w:divBdr>
        </w:div>
        <w:div w:id="1296446894">
          <w:marLeft w:val="360"/>
          <w:marRight w:val="0"/>
          <w:marTop w:val="200"/>
          <w:marBottom w:val="0"/>
          <w:divBdr>
            <w:top w:val="none" w:sz="0" w:space="0" w:color="auto"/>
            <w:left w:val="none" w:sz="0" w:space="0" w:color="auto"/>
            <w:bottom w:val="none" w:sz="0" w:space="0" w:color="auto"/>
            <w:right w:val="none" w:sz="0" w:space="0" w:color="auto"/>
          </w:divBdr>
        </w:div>
        <w:div w:id="1569917827">
          <w:marLeft w:val="360"/>
          <w:marRight w:val="0"/>
          <w:marTop w:val="200"/>
          <w:marBottom w:val="0"/>
          <w:divBdr>
            <w:top w:val="none" w:sz="0" w:space="0" w:color="auto"/>
            <w:left w:val="none" w:sz="0" w:space="0" w:color="auto"/>
            <w:bottom w:val="none" w:sz="0" w:space="0" w:color="auto"/>
            <w:right w:val="none" w:sz="0" w:space="0" w:color="auto"/>
          </w:divBdr>
        </w:div>
        <w:div w:id="106583395">
          <w:marLeft w:val="360"/>
          <w:marRight w:val="0"/>
          <w:marTop w:val="200"/>
          <w:marBottom w:val="0"/>
          <w:divBdr>
            <w:top w:val="none" w:sz="0" w:space="0" w:color="auto"/>
            <w:left w:val="none" w:sz="0" w:space="0" w:color="auto"/>
            <w:bottom w:val="none" w:sz="0" w:space="0" w:color="auto"/>
            <w:right w:val="none" w:sz="0" w:space="0" w:color="auto"/>
          </w:divBdr>
        </w:div>
        <w:div w:id="760763795">
          <w:marLeft w:val="360"/>
          <w:marRight w:val="0"/>
          <w:marTop w:val="200"/>
          <w:marBottom w:val="0"/>
          <w:divBdr>
            <w:top w:val="none" w:sz="0" w:space="0" w:color="auto"/>
            <w:left w:val="none" w:sz="0" w:space="0" w:color="auto"/>
            <w:bottom w:val="none" w:sz="0" w:space="0" w:color="auto"/>
            <w:right w:val="none" w:sz="0" w:space="0" w:color="auto"/>
          </w:divBdr>
        </w:div>
        <w:div w:id="1876579643">
          <w:marLeft w:val="360"/>
          <w:marRight w:val="0"/>
          <w:marTop w:val="200"/>
          <w:marBottom w:val="0"/>
          <w:divBdr>
            <w:top w:val="none" w:sz="0" w:space="0" w:color="auto"/>
            <w:left w:val="none" w:sz="0" w:space="0" w:color="auto"/>
            <w:bottom w:val="none" w:sz="0" w:space="0" w:color="auto"/>
            <w:right w:val="none" w:sz="0" w:space="0" w:color="auto"/>
          </w:divBdr>
        </w:div>
        <w:div w:id="373433907">
          <w:marLeft w:val="360"/>
          <w:marRight w:val="0"/>
          <w:marTop w:val="200"/>
          <w:marBottom w:val="0"/>
          <w:divBdr>
            <w:top w:val="none" w:sz="0" w:space="0" w:color="auto"/>
            <w:left w:val="none" w:sz="0" w:space="0" w:color="auto"/>
            <w:bottom w:val="none" w:sz="0" w:space="0" w:color="auto"/>
            <w:right w:val="none" w:sz="0" w:space="0" w:color="auto"/>
          </w:divBdr>
        </w:div>
        <w:div w:id="1134055486">
          <w:marLeft w:val="360"/>
          <w:marRight w:val="0"/>
          <w:marTop w:val="200"/>
          <w:marBottom w:val="0"/>
          <w:divBdr>
            <w:top w:val="none" w:sz="0" w:space="0" w:color="auto"/>
            <w:left w:val="none" w:sz="0" w:space="0" w:color="auto"/>
            <w:bottom w:val="none" w:sz="0" w:space="0" w:color="auto"/>
            <w:right w:val="none" w:sz="0" w:space="0" w:color="auto"/>
          </w:divBdr>
        </w:div>
        <w:div w:id="479468600">
          <w:marLeft w:val="360"/>
          <w:marRight w:val="0"/>
          <w:marTop w:val="200"/>
          <w:marBottom w:val="0"/>
          <w:divBdr>
            <w:top w:val="none" w:sz="0" w:space="0" w:color="auto"/>
            <w:left w:val="none" w:sz="0" w:space="0" w:color="auto"/>
            <w:bottom w:val="none" w:sz="0" w:space="0" w:color="auto"/>
            <w:right w:val="none" w:sz="0" w:space="0" w:color="auto"/>
          </w:divBdr>
        </w:div>
        <w:div w:id="1179661728">
          <w:marLeft w:val="360"/>
          <w:marRight w:val="0"/>
          <w:marTop w:val="200"/>
          <w:marBottom w:val="0"/>
          <w:divBdr>
            <w:top w:val="none" w:sz="0" w:space="0" w:color="auto"/>
            <w:left w:val="none" w:sz="0" w:space="0" w:color="auto"/>
            <w:bottom w:val="none" w:sz="0" w:space="0" w:color="auto"/>
            <w:right w:val="none" w:sz="0" w:space="0" w:color="auto"/>
          </w:divBdr>
        </w:div>
        <w:div w:id="1727217150">
          <w:marLeft w:val="360"/>
          <w:marRight w:val="0"/>
          <w:marTop w:val="200"/>
          <w:marBottom w:val="0"/>
          <w:divBdr>
            <w:top w:val="none" w:sz="0" w:space="0" w:color="auto"/>
            <w:left w:val="none" w:sz="0" w:space="0" w:color="auto"/>
            <w:bottom w:val="none" w:sz="0" w:space="0" w:color="auto"/>
            <w:right w:val="none" w:sz="0" w:space="0" w:color="auto"/>
          </w:divBdr>
        </w:div>
        <w:div w:id="521162732">
          <w:marLeft w:val="288"/>
          <w:marRight w:val="0"/>
          <w:marTop w:val="200"/>
          <w:marBottom w:val="0"/>
          <w:divBdr>
            <w:top w:val="none" w:sz="0" w:space="0" w:color="auto"/>
            <w:left w:val="none" w:sz="0" w:space="0" w:color="auto"/>
            <w:bottom w:val="none" w:sz="0" w:space="0" w:color="auto"/>
            <w:right w:val="none" w:sz="0" w:space="0" w:color="auto"/>
          </w:divBdr>
        </w:div>
        <w:div w:id="152068101">
          <w:marLeft w:val="288"/>
          <w:marRight w:val="0"/>
          <w:marTop w:val="200"/>
          <w:marBottom w:val="0"/>
          <w:divBdr>
            <w:top w:val="none" w:sz="0" w:space="0" w:color="auto"/>
            <w:left w:val="none" w:sz="0" w:space="0" w:color="auto"/>
            <w:bottom w:val="none" w:sz="0" w:space="0" w:color="auto"/>
            <w:right w:val="none" w:sz="0" w:space="0" w:color="auto"/>
          </w:divBdr>
        </w:div>
        <w:div w:id="217666187">
          <w:marLeft w:val="1181"/>
          <w:marRight w:val="0"/>
          <w:marTop w:val="100"/>
          <w:marBottom w:val="0"/>
          <w:divBdr>
            <w:top w:val="none" w:sz="0" w:space="0" w:color="auto"/>
            <w:left w:val="none" w:sz="0" w:space="0" w:color="auto"/>
            <w:bottom w:val="none" w:sz="0" w:space="0" w:color="auto"/>
            <w:right w:val="none" w:sz="0" w:space="0" w:color="auto"/>
          </w:divBdr>
        </w:div>
        <w:div w:id="2081709087">
          <w:marLeft w:val="1973"/>
          <w:marRight w:val="0"/>
          <w:marTop w:val="100"/>
          <w:marBottom w:val="0"/>
          <w:divBdr>
            <w:top w:val="none" w:sz="0" w:space="0" w:color="auto"/>
            <w:left w:val="none" w:sz="0" w:space="0" w:color="auto"/>
            <w:bottom w:val="none" w:sz="0" w:space="0" w:color="auto"/>
            <w:right w:val="none" w:sz="0" w:space="0" w:color="auto"/>
          </w:divBdr>
        </w:div>
        <w:div w:id="1167599352">
          <w:marLeft w:val="1181"/>
          <w:marRight w:val="0"/>
          <w:marTop w:val="100"/>
          <w:marBottom w:val="0"/>
          <w:divBdr>
            <w:top w:val="none" w:sz="0" w:space="0" w:color="auto"/>
            <w:left w:val="none" w:sz="0" w:space="0" w:color="auto"/>
            <w:bottom w:val="none" w:sz="0" w:space="0" w:color="auto"/>
            <w:right w:val="none" w:sz="0" w:space="0" w:color="auto"/>
          </w:divBdr>
        </w:div>
        <w:div w:id="1255016290">
          <w:marLeft w:val="1973"/>
          <w:marRight w:val="0"/>
          <w:marTop w:val="100"/>
          <w:marBottom w:val="0"/>
          <w:divBdr>
            <w:top w:val="none" w:sz="0" w:space="0" w:color="auto"/>
            <w:left w:val="none" w:sz="0" w:space="0" w:color="auto"/>
            <w:bottom w:val="none" w:sz="0" w:space="0" w:color="auto"/>
            <w:right w:val="none" w:sz="0" w:space="0" w:color="auto"/>
          </w:divBdr>
        </w:div>
        <w:div w:id="1523282719">
          <w:marLeft w:val="1973"/>
          <w:marRight w:val="0"/>
          <w:marTop w:val="100"/>
          <w:marBottom w:val="0"/>
          <w:divBdr>
            <w:top w:val="none" w:sz="0" w:space="0" w:color="auto"/>
            <w:left w:val="none" w:sz="0" w:space="0" w:color="auto"/>
            <w:bottom w:val="none" w:sz="0" w:space="0" w:color="auto"/>
            <w:right w:val="none" w:sz="0" w:space="0" w:color="auto"/>
          </w:divBdr>
        </w:div>
        <w:div w:id="1575778931">
          <w:marLeft w:val="360"/>
          <w:marRight w:val="0"/>
          <w:marTop w:val="200"/>
          <w:marBottom w:val="0"/>
          <w:divBdr>
            <w:top w:val="none" w:sz="0" w:space="0" w:color="auto"/>
            <w:left w:val="none" w:sz="0" w:space="0" w:color="auto"/>
            <w:bottom w:val="none" w:sz="0" w:space="0" w:color="auto"/>
            <w:right w:val="none" w:sz="0" w:space="0" w:color="auto"/>
          </w:divBdr>
        </w:div>
        <w:div w:id="1562786392">
          <w:marLeft w:val="360"/>
          <w:marRight w:val="0"/>
          <w:marTop w:val="200"/>
          <w:marBottom w:val="0"/>
          <w:divBdr>
            <w:top w:val="none" w:sz="0" w:space="0" w:color="auto"/>
            <w:left w:val="none" w:sz="0" w:space="0" w:color="auto"/>
            <w:bottom w:val="none" w:sz="0" w:space="0" w:color="auto"/>
            <w:right w:val="none" w:sz="0" w:space="0" w:color="auto"/>
          </w:divBdr>
        </w:div>
        <w:div w:id="1752507355">
          <w:marLeft w:val="360"/>
          <w:marRight w:val="0"/>
          <w:marTop w:val="200"/>
          <w:marBottom w:val="0"/>
          <w:divBdr>
            <w:top w:val="none" w:sz="0" w:space="0" w:color="auto"/>
            <w:left w:val="none" w:sz="0" w:space="0" w:color="auto"/>
            <w:bottom w:val="none" w:sz="0" w:space="0" w:color="auto"/>
            <w:right w:val="none" w:sz="0" w:space="0" w:color="auto"/>
          </w:divBdr>
        </w:div>
        <w:div w:id="1872914967">
          <w:marLeft w:val="360"/>
          <w:marRight w:val="0"/>
          <w:marTop w:val="200"/>
          <w:marBottom w:val="0"/>
          <w:divBdr>
            <w:top w:val="none" w:sz="0" w:space="0" w:color="auto"/>
            <w:left w:val="none" w:sz="0" w:space="0" w:color="auto"/>
            <w:bottom w:val="none" w:sz="0" w:space="0" w:color="auto"/>
            <w:right w:val="none" w:sz="0" w:space="0" w:color="auto"/>
          </w:divBdr>
        </w:div>
        <w:div w:id="2095589006">
          <w:marLeft w:val="360"/>
          <w:marRight w:val="0"/>
          <w:marTop w:val="200"/>
          <w:marBottom w:val="0"/>
          <w:divBdr>
            <w:top w:val="none" w:sz="0" w:space="0" w:color="auto"/>
            <w:left w:val="none" w:sz="0" w:space="0" w:color="auto"/>
            <w:bottom w:val="none" w:sz="0" w:space="0" w:color="auto"/>
            <w:right w:val="none" w:sz="0" w:space="0" w:color="auto"/>
          </w:divBdr>
        </w:div>
        <w:div w:id="1573352707">
          <w:marLeft w:val="360"/>
          <w:marRight w:val="0"/>
          <w:marTop w:val="200"/>
          <w:marBottom w:val="0"/>
          <w:divBdr>
            <w:top w:val="none" w:sz="0" w:space="0" w:color="auto"/>
            <w:left w:val="none" w:sz="0" w:space="0" w:color="auto"/>
            <w:bottom w:val="none" w:sz="0" w:space="0" w:color="auto"/>
            <w:right w:val="none" w:sz="0" w:space="0" w:color="auto"/>
          </w:divBdr>
        </w:div>
        <w:div w:id="84496276">
          <w:marLeft w:val="360"/>
          <w:marRight w:val="0"/>
          <w:marTop w:val="200"/>
          <w:marBottom w:val="0"/>
          <w:divBdr>
            <w:top w:val="none" w:sz="0" w:space="0" w:color="auto"/>
            <w:left w:val="none" w:sz="0" w:space="0" w:color="auto"/>
            <w:bottom w:val="none" w:sz="0" w:space="0" w:color="auto"/>
            <w:right w:val="none" w:sz="0" w:space="0" w:color="auto"/>
          </w:divBdr>
        </w:div>
        <w:div w:id="23337768">
          <w:marLeft w:val="360"/>
          <w:marRight w:val="0"/>
          <w:marTop w:val="200"/>
          <w:marBottom w:val="0"/>
          <w:divBdr>
            <w:top w:val="none" w:sz="0" w:space="0" w:color="auto"/>
            <w:left w:val="none" w:sz="0" w:space="0" w:color="auto"/>
            <w:bottom w:val="none" w:sz="0" w:space="0" w:color="auto"/>
            <w:right w:val="none" w:sz="0" w:space="0" w:color="auto"/>
          </w:divBdr>
        </w:div>
        <w:div w:id="2060129858">
          <w:marLeft w:val="360"/>
          <w:marRight w:val="0"/>
          <w:marTop w:val="200"/>
          <w:marBottom w:val="0"/>
          <w:divBdr>
            <w:top w:val="none" w:sz="0" w:space="0" w:color="auto"/>
            <w:left w:val="none" w:sz="0" w:space="0" w:color="auto"/>
            <w:bottom w:val="none" w:sz="0" w:space="0" w:color="auto"/>
            <w:right w:val="none" w:sz="0" w:space="0" w:color="auto"/>
          </w:divBdr>
        </w:div>
        <w:div w:id="1433282500">
          <w:marLeft w:val="360"/>
          <w:marRight w:val="0"/>
          <w:marTop w:val="200"/>
          <w:marBottom w:val="0"/>
          <w:divBdr>
            <w:top w:val="none" w:sz="0" w:space="0" w:color="auto"/>
            <w:left w:val="none" w:sz="0" w:space="0" w:color="auto"/>
            <w:bottom w:val="none" w:sz="0" w:space="0" w:color="auto"/>
            <w:right w:val="none" w:sz="0" w:space="0" w:color="auto"/>
          </w:divBdr>
        </w:div>
        <w:div w:id="910118368">
          <w:marLeft w:val="360"/>
          <w:marRight w:val="0"/>
          <w:marTop w:val="200"/>
          <w:marBottom w:val="0"/>
          <w:divBdr>
            <w:top w:val="none" w:sz="0" w:space="0" w:color="auto"/>
            <w:left w:val="none" w:sz="0" w:space="0" w:color="auto"/>
            <w:bottom w:val="none" w:sz="0" w:space="0" w:color="auto"/>
            <w:right w:val="none" w:sz="0" w:space="0" w:color="auto"/>
          </w:divBdr>
        </w:div>
        <w:div w:id="1241408188">
          <w:marLeft w:val="360"/>
          <w:marRight w:val="0"/>
          <w:marTop w:val="200"/>
          <w:marBottom w:val="0"/>
          <w:divBdr>
            <w:top w:val="none" w:sz="0" w:space="0" w:color="auto"/>
            <w:left w:val="none" w:sz="0" w:space="0" w:color="auto"/>
            <w:bottom w:val="none" w:sz="0" w:space="0" w:color="auto"/>
            <w:right w:val="none" w:sz="0" w:space="0" w:color="auto"/>
          </w:divBdr>
        </w:div>
        <w:div w:id="305089530">
          <w:marLeft w:val="360"/>
          <w:marRight w:val="0"/>
          <w:marTop w:val="200"/>
          <w:marBottom w:val="0"/>
          <w:divBdr>
            <w:top w:val="none" w:sz="0" w:space="0" w:color="auto"/>
            <w:left w:val="none" w:sz="0" w:space="0" w:color="auto"/>
            <w:bottom w:val="none" w:sz="0" w:space="0" w:color="auto"/>
            <w:right w:val="none" w:sz="0" w:space="0" w:color="auto"/>
          </w:divBdr>
        </w:div>
        <w:div w:id="1825000025">
          <w:marLeft w:val="360"/>
          <w:marRight w:val="0"/>
          <w:marTop w:val="200"/>
          <w:marBottom w:val="0"/>
          <w:divBdr>
            <w:top w:val="none" w:sz="0" w:space="0" w:color="auto"/>
            <w:left w:val="none" w:sz="0" w:space="0" w:color="auto"/>
            <w:bottom w:val="none" w:sz="0" w:space="0" w:color="auto"/>
            <w:right w:val="none" w:sz="0" w:space="0" w:color="auto"/>
          </w:divBdr>
        </w:div>
        <w:div w:id="1092044486">
          <w:marLeft w:val="360"/>
          <w:marRight w:val="0"/>
          <w:marTop w:val="200"/>
          <w:marBottom w:val="0"/>
          <w:divBdr>
            <w:top w:val="none" w:sz="0" w:space="0" w:color="auto"/>
            <w:left w:val="none" w:sz="0" w:space="0" w:color="auto"/>
            <w:bottom w:val="none" w:sz="0" w:space="0" w:color="auto"/>
            <w:right w:val="none" w:sz="0" w:space="0" w:color="auto"/>
          </w:divBdr>
        </w:div>
        <w:div w:id="523786059">
          <w:marLeft w:val="360"/>
          <w:marRight w:val="0"/>
          <w:marTop w:val="200"/>
          <w:marBottom w:val="0"/>
          <w:divBdr>
            <w:top w:val="none" w:sz="0" w:space="0" w:color="auto"/>
            <w:left w:val="none" w:sz="0" w:space="0" w:color="auto"/>
            <w:bottom w:val="none" w:sz="0" w:space="0" w:color="auto"/>
            <w:right w:val="none" w:sz="0" w:space="0" w:color="auto"/>
          </w:divBdr>
        </w:div>
        <w:div w:id="153035295">
          <w:marLeft w:val="360"/>
          <w:marRight w:val="0"/>
          <w:marTop w:val="200"/>
          <w:marBottom w:val="0"/>
          <w:divBdr>
            <w:top w:val="none" w:sz="0" w:space="0" w:color="auto"/>
            <w:left w:val="none" w:sz="0" w:space="0" w:color="auto"/>
            <w:bottom w:val="none" w:sz="0" w:space="0" w:color="auto"/>
            <w:right w:val="none" w:sz="0" w:space="0" w:color="auto"/>
          </w:divBdr>
        </w:div>
        <w:div w:id="1615282219">
          <w:marLeft w:val="360"/>
          <w:marRight w:val="0"/>
          <w:marTop w:val="200"/>
          <w:marBottom w:val="0"/>
          <w:divBdr>
            <w:top w:val="none" w:sz="0" w:space="0" w:color="auto"/>
            <w:left w:val="none" w:sz="0" w:space="0" w:color="auto"/>
            <w:bottom w:val="none" w:sz="0" w:space="0" w:color="auto"/>
            <w:right w:val="none" w:sz="0" w:space="0" w:color="auto"/>
          </w:divBdr>
        </w:div>
        <w:div w:id="1441140735">
          <w:marLeft w:val="360"/>
          <w:marRight w:val="0"/>
          <w:marTop w:val="200"/>
          <w:marBottom w:val="0"/>
          <w:divBdr>
            <w:top w:val="none" w:sz="0" w:space="0" w:color="auto"/>
            <w:left w:val="none" w:sz="0" w:space="0" w:color="auto"/>
            <w:bottom w:val="none" w:sz="0" w:space="0" w:color="auto"/>
            <w:right w:val="none" w:sz="0" w:space="0" w:color="auto"/>
          </w:divBdr>
        </w:div>
        <w:div w:id="54546721">
          <w:marLeft w:val="360"/>
          <w:marRight w:val="0"/>
          <w:marTop w:val="200"/>
          <w:marBottom w:val="0"/>
          <w:divBdr>
            <w:top w:val="none" w:sz="0" w:space="0" w:color="auto"/>
            <w:left w:val="none" w:sz="0" w:space="0" w:color="auto"/>
            <w:bottom w:val="none" w:sz="0" w:space="0" w:color="auto"/>
            <w:right w:val="none" w:sz="0" w:space="0" w:color="auto"/>
          </w:divBdr>
        </w:div>
        <w:div w:id="1822572781">
          <w:marLeft w:val="720"/>
          <w:marRight w:val="0"/>
          <w:marTop w:val="200"/>
          <w:marBottom w:val="0"/>
          <w:divBdr>
            <w:top w:val="none" w:sz="0" w:space="0" w:color="auto"/>
            <w:left w:val="none" w:sz="0" w:space="0" w:color="auto"/>
            <w:bottom w:val="none" w:sz="0" w:space="0" w:color="auto"/>
            <w:right w:val="none" w:sz="0" w:space="0" w:color="auto"/>
          </w:divBdr>
        </w:div>
        <w:div w:id="1515026700">
          <w:marLeft w:val="720"/>
          <w:marRight w:val="0"/>
          <w:marTop w:val="200"/>
          <w:marBottom w:val="0"/>
          <w:divBdr>
            <w:top w:val="none" w:sz="0" w:space="0" w:color="auto"/>
            <w:left w:val="none" w:sz="0" w:space="0" w:color="auto"/>
            <w:bottom w:val="none" w:sz="0" w:space="0" w:color="auto"/>
            <w:right w:val="none" w:sz="0" w:space="0" w:color="auto"/>
          </w:divBdr>
        </w:div>
        <w:div w:id="191844025">
          <w:marLeft w:val="720"/>
          <w:marRight w:val="0"/>
          <w:marTop w:val="200"/>
          <w:marBottom w:val="0"/>
          <w:divBdr>
            <w:top w:val="none" w:sz="0" w:space="0" w:color="auto"/>
            <w:left w:val="none" w:sz="0" w:space="0" w:color="auto"/>
            <w:bottom w:val="none" w:sz="0" w:space="0" w:color="auto"/>
            <w:right w:val="none" w:sz="0" w:space="0" w:color="auto"/>
          </w:divBdr>
        </w:div>
        <w:div w:id="1258366090">
          <w:marLeft w:val="720"/>
          <w:marRight w:val="0"/>
          <w:marTop w:val="200"/>
          <w:marBottom w:val="0"/>
          <w:divBdr>
            <w:top w:val="none" w:sz="0" w:space="0" w:color="auto"/>
            <w:left w:val="none" w:sz="0" w:space="0" w:color="auto"/>
            <w:bottom w:val="none" w:sz="0" w:space="0" w:color="auto"/>
            <w:right w:val="none" w:sz="0" w:space="0" w:color="auto"/>
          </w:divBdr>
        </w:div>
        <w:div w:id="1609006132">
          <w:marLeft w:val="360"/>
          <w:marRight w:val="0"/>
          <w:marTop w:val="200"/>
          <w:marBottom w:val="0"/>
          <w:divBdr>
            <w:top w:val="none" w:sz="0" w:space="0" w:color="auto"/>
            <w:left w:val="none" w:sz="0" w:space="0" w:color="auto"/>
            <w:bottom w:val="none" w:sz="0" w:space="0" w:color="auto"/>
            <w:right w:val="none" w:sz="0" w:space="0" w:color="auto"/>
          </w:divBdr>
        </w:div>
        <w:div w:id="1803764180">
          <w:marLeft w:val="360"/>
          <w:marRight w:val="0"/>
          <w:marTop w:val="200"/>
          <w:marBottom w:val="0"/>
          <w:divBdr>
            <w:top w:val="none" w:sz="0" w:space="0" w:color="auto"/>
            <w:left w:val="none" w:sz="0" w:space="0" w:color="auto"/>
            <w:bottom w:val="none" w:sz="0" w:space="0" w:color="auto"/>
            <w:right w:val="none" w:sz="0" w:space="0" w:color="auto"/>
          </w:divBdr>
        </w:div>
        <w:div w:id="357388353">
          <w:marLeft w:val="360"/>
          <w:marRight w:val="0"/>
          <w:marTop w:val="200"/>
          <w:marBottom w:val="0"/>
          <w:divBdr>
            <w:top w:val="none" w:sz="0" w:space="0" w:color="auto"/>
            <w:left w:val="none" w:sz="0" w:space="0" w:color="auto"/>
            <w:bottom w:val="none" w:sz="0" w:space="0" w:color="auto"/>
            <w:right w:val="none" w:sz="0" w:space="0" w:color="auto"/>
          </w:divBdr>
        </w:div>
        <w:div w:id="1111778038">
          <w:marLeft w:val="360"/>
          <w:marRight w:val="0"/>
          <w:marTop w:val="200"/>
          <w:marBottom w:val="0"/>
          <w:divBdr>
            <w:top w:val="none" w:sz="0" w:space="0" w:color="auto"/>
            <w:left w:val="none" w:sz="0" w:space="0" w:color="auto"/>
            <w:bottom w:val="none" w:sz="0" w:space="0" w:color="auto"/>
            <w:right w:val="none" w:sz="0" w:space="0" w:color="auto"/>
          </w:divBdr>
        </w:div>
        <w:div w:id="990212856">
          <w:marLeft w:val="360"/>
          <w:marRight w:val="0"/>
          <w:marTop w:val="200"/>
          <w:marBottom w:val="0"/>
          <w:divBdr>
            <w:top w:val="none" w:sz="0" w:space="0" w:color="auto"/>
            <w:left w:val="none" w:sz="0" w:space="0" w:color="auto"/>
            <w:bottom w:val="none" w:sz="0" w:space="0" w:color="auto"/>
            <w:right w:val="none" w:sz="0" w:space="0" w:color="auto"/>
          </w:divBdr>
        </w:div>
        <w:div w:id="726731753">
          <w:marLeft w:val="360"/>
          <w:marRight w:val="0"/>
          <w:marTop w:val="200"/>
          <w:marBottom w:val="0"/>
          <w:divBdr>
            <w:top w:val="none" w:sz="0" w:space="0" w:color="auto"/>
            <w:left w:val="none" w:sz="0" w:space="0" w:color="auto"/>
            <w:bottom w:val="none" w:sz="0" w:space="0" w:color="auto"/>
            <w:right w:val="none" w:sz="0" w:space="0" w:color="auto"/>
          </w:divBdr>
        </w:div>
        <w:div w:id="653603786">
          <w:marLeft w:val="360"/>
          <w:marRight w:val="0"/>
          <w:marTop w:val="200"/>
          <w:marBottom w:val="0"/>
          <w:divBdr>
            <w:top w:val="none" w:sz="0" w:space="0" w:color="auto"/>
            <w:left w:val="none" w:sz="0" w:space="0" w:color="auto"/>
            <w:bottom w:val="none" w:sz="0" w:space="0" w:color="auto"/>
            <w:right w:val="none" w:sz="0" w:space="0" w:color="auto"/>
          </w:divBdr>
        </w:div>
        <w:div w:id="654602646">
          <w:marLeft w:val="360"/>
          <w:marRight w:val="0"/>
          <w:marTop w:val="200"/>
          <w:marBottom w:val="0"/>
          <w:divBdr>
            <w:top w:val="none" w:sz="0" w:space="0" w:color="auto"/>
            <w:left w:val="none" w:sz="0" w:space="0" w:color="auto"/>
            <w:bottom w:val="none" w:sz="0" w:space="0" w:color="auto"/>
            <w:right w:val="none" w:sz="0" w:space="0" w:color="auto"/>
          </w:divBdr>
        </w:div>
        <w:div w:id="1873567010">
          <w:marLeft w:val="360"/>
          <w:marRight w:val="0"/>
          <w:marTop w:val="200"/>
          <w:marBottom w:val="0"/>
          <w:divBdr>
            <w:top w:val="none" w:sz="0" w:space="0" w:color="auto"/>
            <w:left w:val="none" w:sz="0" w:space="0" w:color="auto"/>
            <w:bottom w:val="none" w:sz="0" w:space="0" w:color="auto"/>
            <w:right w:val="none" w:sz="0" w:space="0" w:color="auto"/>
          </w:divBdr>
        </w:div>
        <w:div w:id="585308903">
          <w:marLeft w:val="360"/>
          <w:marRight w:val="0"/>
          <w:marTop w:val="200"/>
          <w:marBottom w:val="0"/>
          <w:divBdr>
            <w:top w:val="none" w:sz="0" w:space="0" w:color="auto"/>
            <w:left w:val="none" w:sz="0" w:space="0" w:color="auto"/>
            <w:bottom w:val="none" w:sz="0" w:space="0" w:color="auto"/>
            <w:right w:val="none" w:sz="0" w:space="0" w:color="auto"/>
          </w:divBdr>
        </w:div>
        <w:div w:id="562256321">
          <w:marLeft w:val="360"/>
          <w:marRight w:val="0"/>
          <w:marTop w:val="200"/>
          <w:marBottom w:val="0"/>
          <w:divBdr>
            <w:top w:val="none" w:sz="0" w:space="0" w:color="auto"/>
            <w:left w:val="none" w:sz="0" w:space="0" w:color="auto"/>
            <w:bottom w:val="none" w:sz="0" w:space="0" w:color="auto"/>
            <w:right w:val="none" w:sz="0" w:space="0" w:color="auto"/>
          </w:divBdr>
        </w:div>
        <w:div w:id="1695577453">
          <w:marLeft w:val="360"/>
          <w:marRight w:val="0"/>
          <w:marTop w:val="200"/>
          <w:marBottom w:val="0"/>
          <w:divBdr>
            <w:top w:val="none" w:sz="0" w:space="0" w:color="auto"/>
            <w:left w:val="none" w:sz="0" w:space="0" w:color="auto"/>
            <w:bottom w:val="none" w:sz="0" w:space="0" w:color="auto"/>
            <w:right w:val="none" w:sz="0" w:space="0" w:color="auto"/>
          </w:divBdr>
        </w:div>
        <w:div w:id="21592667">
          <w:marLeft w:val="360"/>
          <w:marRight w:val="0"/>
          <w:marTop w:val="200"/>
          <w:marBottom w:val="0"/>
          <w:divBdr>
            <w:top w:val="none" w:sz="0" w:space="0" w:color="auto"/>
            <w:left w:val="none" w:sz="0" w:space="0" w:color="auto"/>
            <w:bottom w:val="none" w:sz="0" w:space="0" w:color="auto"/>
            <w:right w:val="none" w:sz="0" w:space="0" w:color="auto"/>
          </w:divBdr>
        </w:div>
        <w:div w:id="1096444616">
          <w:marLeft w:val="360"/>
          <w:marRight w:val="0"/>
          <w:marTop w:val="200"/>
          <w:marBottom w:val="0"/>
          <w:divBdr>
            <w:top w:val="none" w:sz="0" w:space="0" w:color="auto"/>
            <w:left w:val="none" w:sz="0" w:space="0" w:color="auto"/>
            <w:bottom w:val="none" w:sz="0" w:space="0" w:color="auto"/>
            <w:right w:val="none" w:sz="0" w:space="0" w:color="auto"/>
          </w:divBdr>
        </w:div>
        <w:div w:id="134765277">
          <w:marLeft w:val="360"/>
          <w:marRight w:val="0"/>
          <w:marTop w:val="200"/>
          <w:marBottom w:val="0"/>
          <w:divBdr>
            <w:top w:val="none" w:sz="0" w:space="0" w:color="auto"/>
            <w:left w:val="none" w:sz="0" w:space="0" w:color="auto"/>
            <w:bottom w:val="none" w:sz="0" w:space="0" w:color="auto"/>
            <w:right w:val="none" w:sz="0" w:space="0" w:color="auto"/>
          </w:divBdr>
        </w:div>
        <w:div w:id="1549220712">
          <w:marLeft w:val="360"/>
          <w:marRight w:val="0"/>
          <w:marTop w:val="200"/>
          <w:marBottom w:val="0"/>
          <w:divBdr>
            <w:top w:val="none" w:sz="0" w:space="0" w:color="auto"/>
            <w:left w:val="none" w:sz="0" w:space="0" w:color="auto"/>
            <w:bottom w:val="none" w:sz="0" w:space="0" w:color="auto"/>
            <w:right w:val="none" w:sz="0" w:space="0" w:color="auto"/>
          </w:divBdr>
        </w:div>
        <w:div w:id="1223759302">
          <w:marLeft w:val="360"/>
          <w:marRight w:val="0"/>
          <w:marTop w:val="200"/>
          <w:marBottom w:val="0"/>
          <w:divBdr>
            <w:top w:val="none" w:sz="0" w:space="0" w:color="auto"/>
            <w:left w:val="none" w:sz="0" w:space="0" w:color="auto"/>
            <w:bottom w:val="none" w:sz="0" w:space="0" w:color="auto"/>
            <w:right w:val="none" w:sz="0" w:space="0" w:color="auto"/>
          </w:divBdr>
        </w:div>
        <w:div w:id="1970695751">
          <w:marLeft w:val="360"/>
          <w:marRight w:val="0"/>
          <w:marTop w:val="200"/>
          <w:marBottom w:val="0"/>
          <w:divBdr>
            <w:top w:val="none" w:sz="0" w:space="0" w:color="auto"/>
            <w:left w:val="none" w:sz="0" w:space="0" w:color="auto"/>
            <w:bottom w:val="none" w:sz="0" w:space="0" w:color="auto"/>
            <w:right w:val="none" w:sz="0" w:space="0" w:color="auto"/>
          </w:divBdr>
        </w:div>
        <w:div w:id="298801154">
          <w:marLeft w:val="360"/>
          <w:marRight w:val="0"/>
          <w:marTop w:val="200"/>
          <w:marBottom w:val="0"/>
          <w:divBdr>
            <w:top w:val="none" w:sz="0" w:space="0" w:color="auto"/>
            <w:left w:val="none" w:sz="0" w:space="0" w:color="auto"/>
            <w:bottom w:val="none" w:sz="0" w:space="0" w:color="auto"/>
            <w:right w:val="none" w:sz="0" w:space="0" w:color="auto"/>
          </w:divBdr>
        </w:div>
        <w:div w:id="42682492">
          <w:marLeft w:val="360"/>
          <w:marRight w:val="0"/>
          <w:marTop w:val="200"/>
          <w:marBottom w:val="0"/>
          <w:divBdr>
            <w:top w:val="none" w:sz="0" w:space="0" w:color="auto"/>
            <w:left w:val="none" w:sz="0" w:space="0" w:color="auto"/>
            <w:bottom w:val="none" w:sz="0" w:space="0" w:color="auto"/>
            <w:right w:val="none" w:sz="0" w:space="0" w:color="auto"/>
          </w:divBdr>
        </w:div>
        <w:div w:id="1758599305">
          <w:marLeft w:val="360"/>
          <w:marRight w:val="0"/>
          <w:marTop w:val="200"/>
          <w:marBottom w:val="0"/>
          <w:divBdr>
            <w:top w:val="none" w:sz="0" w:space="0" w:color="auto"/>
            <w:left w:val="none" w:sz="0" w:space="0" w:color="auto"/>
            <w:bottom w:val="none" w:sz="0" w:space="0" w:color="auto"/>
            <w:right w:val="none" w:sz="0" w:space="0" w:color="auto"/>
          </w:divBdr>
        </w:div>
        <w:div w:id="686368921">
          <w:marLeft w:val="360"/>
          <w:marRight w:val="0"/>
          <w:marTop w:val="200"/>
          <w:marBottom w:val="0"/>
          <w:divBdr>
            <w:top w:val="none" w:sz="0" w:space="0" w:color="auto"/>
            <w:left w:val="none" w:sz="0" w:space="0" w:color="auto"/>
            <w:bottom w:val="none" w:sz="0" w:space="0" w:color="auto"/>
            <w:right w:val="none" w:sz="0" w:space="0" w:color="auto"/>
          </w:divBdr>
        </w:div>
        <w:div w:id="1920669476">
          <w:marLeft w:val="360"/>
          <w:marRight w:val="0"/>
          <w:marTop w:val="200"/>
          <w:marBottom w:val="0"/>
          <w:divBdr>
            <w:top w:val="none" w:sz="0" w:space="0" w:color="auto"/>
            <w:left w:val="none" w:sz="0" w:space="0" w:color="auto"/>
            <w:bottom w:val="none" w:sz="0" w:space="0" w:color="auto"/>
            <w:right w:val="none" w:sz="0" w:space="0" w:color="auto"/>
          </w:divBdr>
        </w:div>
        <w:div w:id="6963875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BD82-806E-438D-AF55-1C06AA7B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2020-04-13T07:23:00Z</cp:lastPrinted>
  <dcterms:created xsi:type="dcterms:W3CDTF">2020-10-06T04:16:00Z</dcterms:created>
  <dcterms:modified xsi:type="dcterms:W3CDTF">2020-10-06T06:05:00Z</dcterms:modified>
</cp:coreProperties>
</file>