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4C4" w:rsidRDefault="009B7F02" w:rsidP="00AD04C4">
      <w:pPr>
        <w:jc w:val="center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8pt;height:208.5pt">
            <v:imagedata r:id="rId7" o:title="孕婦0424"/>
          </v:shape>
        </w:pict>
      </w:r>
      <w:bookmarkEnd w:id="0"/>
    </w:p>
    <w:p w:rsidR="00AD04C4" w:rsidRDefault="00AD04C4" w:rsidP="00AD04C4">
      <w:pPr>
        <w:jc w:val="center"/>
      </w:pPr>
    </w:p>
    <w:p w:rsidR="00AD04C4" w:rsidRDefault="00AD04C4" w:rsidP="00AD04C4">
      <w:pPr>
        <w:jc w:val="center"/>
      </w:pPr>
    </w:p>
    <w:tbl>
      <w:tblPr>
        <w:tblStyle w:val="a3"/>
        <w:tblW w:w="10201" w:type="dxa"/>
        <w:jc w:val="center"/>
        <w:tblLook w:val="04A0" w:firstRow="1" w:lastRow="0" w:firstColumn="1" w:lastColumn="0" w:noHBand="0" w:noVBand="1"/>
      </w:tblPr>
      <w:tblGrid>
        <w:gridCol w:w="1617"/>
        <w:gridCol w:w="3481"/>
        <w:gridCol w:w="5103"/>
      </w:tblGrid>
      <w:tr w:rsidR="00AD04C4" w:rsidRPr="00E606B2" w:rsidTr="0048148B">
        <w:trPr>
          <w:jc w:val="center"/>
        </w:trPr>
        <w:tc>
          <w:tcPr>
            <w:tcW w:w="10201" w:type="dxa"/>
            <w:gridSpan w:val="3"/>
          </w:tcPr>
          <w:p w:rsidR="00AD04C4" w:rsidRPr="00FA27EE" w:rsidRDefault="00AD04C4" w:rsidP="00967E27">
            <w:pPr>
              <w:spacing w:line="1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A27EE">
              <w:rPr>
                <w:rFonts w:ascii="微軟正黑體" w:eastAsia="微軟正黑體" w:hAnsi="微軟正黑體" w:hint="eastAsia"/>
                <w:szCs w:val="24"/>
              </w:rPr>
              <w:t>地點</w:t>
            </w:r>
            <w:r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Pr="00CA1FAC">
              <w:rPr>
                <w:rFonts w:ascii="微軟正黑體" w:eastAsia="微軟正黑體" w:hAnsi="微軟正黑體" w:hint="eastAsia"/>
                <w:szCs w:val="24"/>
              </w:rPr>
              <w:t>台北益品書屋 C廳演講廳 (100台北市中正區仁愛路二段69號1樓)</w:t>
            </w:r>
          </w:p>
        </w:tc>
      </w:tr>
      <w:tr w:rsidR="00AD04C4" w:rsidRPr="00E606B2" w:rsidTr="0048148B">
        <w:trPr>
          <w:jc w:val="center"/>
        </w:trPr>
        <w:tc>
          <w:tcPr>
            <w:tcW w:w="10201" w:type="dxa"/>
            <w:gridSpan w:val="3"/>
          </w:tcPr>
          <w:p w:rsidR="00AD04C4" w:rsidRPr="00FA27EE" w:rsidRDefault="00AD04C4" w:rsidP="00967E27">
            <w:pPr>
              <w:spacing w:line="1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A27EE">
              <w:rPr>
                <w:rFonts w:ascii="微軟正黑體" w:eastAsia="微軟正黑體" w:hAnsi="微軟正黑體"/>
                <w:szCs w:val="24"/>
              </w:rPr>
              <w:t>主辦單位</w:t>
            </w:r>
            <w:r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Pr="00FA27EE">
              <w:rPr>
                <w:rFonts w:ascii="微軟正黑體" w:eastAsia="微軟正黑體" w:hAnsi="微軟正黑體" w:hint="eastAsia"/>
                <w:szCs w:val="24"/>
              </w:rPr>
              <w:t>台灣營養精神醫學研究學會 (TSNPR)</w:t>
            </w:r>
          </w:p>
        </w:tc>
      </w:tr>
      <w:tr w:rsidR="00AD04C4" w:rsidRPr="00E606B2" w:rsidTr="0048148B">
        <w:trPr>
          <w:jc w:val="center"/>
        </w:trPr>
        <w:tc>
          <w:tcPr>
            <w:tcW w:w="1617" w:type="dxa"/>
            <w:shd w:val="clear" w:color="auto" w:fill="D9D9D9" w:themeFill="background1" w:themeFillShade="D9"/>
          </w:tcPr>
          <w:p w:rsidR="00AD04C4" w:rsidRPr="00E63191" w:rsidRDefault="00AD04C4" w:rsidP="00967E27">
            <w:pPr>
              <w:spacing w:line="1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時間</w:t>
            </w:r>
          </w:p>
        </w:tc>
        <w:tc>
          <w:tcPr>
            <w:tcW w:w="3481" w:type="dxa"/>
            <w:shd w:val="clear" w:color="auto" w:fill="D9D9D9" w:themeFill="background1" w:themeFillShade="D9"/>
          </w:tcPr>
          <w:p w:rsidR="00AD04C4" w:rsidRPr="00E63191" w:rsidRDefault="00AD04C4" w:rsidP="00967E27">
            <w:pPr>
              <w:spacing w:line="1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講者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AD04C4" w:rsidRPr="00FA27EE" w:rsidRDefault="00AD04C4" w:rsidP="00967E27">
            <w:pPr>
              <w:spacing w:line="1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Cs w:val="24"/>
              </w:rPr>
              <w:t>講題大綱</w:t>
            </w:r>
          </w:p>
        </w:tc>
      </w:tr>
      <w:tr w:rsidR="00387E81" w:rsidRPr="005073DC" w:rsidTr="0048148B">
        <w:trPr>
          <w:jc w:val="center"/>
        </w:trPr>
        <w:tc>
          <w:tcPr>
            <w:tcW w:w="1617" w:type="dxa"/>
            <w:vAlign w:val="center"/>
          </w:tcPr>
          <w:p w:rsidR="00387E81" w:rsidRPr="00D07051" w:rsidRDefault="00387E81" w:rsidP="00967E27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9:0</w:t>
            </w:r>
            <w:r>
              <w:rPr>
                <w:rFonts w:ascii="微軟正黑體" w:eastAsia="微軟正黑體" w:hAnsi="微軟正黑體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~</w:t>
            </w:r>
            <w:r>
              <w:rPr>
                <w:rFonts w:ascii="微軟正黑體" w:eastAsia="微軟正黑體" w:hAnsi="微軟正黑體"/>
                <w:szCs w:val="24"/>
              </w:rPr>
              <w:t>9</w:t>
            </w:r>
            <w:r>
              <w:rPr>
                <w:rFonts w:ascii="微軟正黑體" w:eastAsia="微軟正黑體" w:hAnsi="微軟正黑體" w:hint="eastAsia"/>
                <w:szCs w:val="24"/>
              </w:rPr>
              <w:t>:10</w:t>
            </w:r>
          </w:p>
        </w:tc>
        <w:tc>
          <w:tcPr>
            <w:tcW w:w="8584" w:type="dxa"/>
            <w:gridSpan w:val="2"/>
            <w:vAlign w:val="center"/>
          </w:tcPr>
          <w:p w:rsidR="00387E81" w:rsidRPr="00D07051" w:rsidRDefault="00387E81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開場</w:t>
            </w:r>
          </w:p>
        </w:tc>
      </w:tr>
      <w:tr w:rsidR="00AD04C4" w:rsidRPr="005073DC" w:rsidTr="0048148B">
        <w:trPr>
          <w:jc w:val="center"/>
        </w:trPr>
        <w:tc>
          <w:tcPr>
            <w:tcW w:w="1617" w:type="dxa"/>
            <w:vAlign w:val="center"/>
          </w:tcPr>
          <w:p w:rsidR="00AD04C4" w:rsidRDefault="00AD04C4" w:rsidP="00967E27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9</w:t>
            </w:r>
            <w:r>
              <w:rPr>
                <w:rFonts w:ascii="微軟正黑體" w:eastAsia="微軟正黑體" w:hAnsi="微軟正黑體"/>
                <w:szCs w:val="24"/>
              </w:rPr>
              <w:t>:10~9:50</w:t>
            </w:r>
          </w:p>
        </w:tc>
        <w:tc>
          <w:tcPr>
            <w:tcW w:w="3481" w:type="dxa"/>
            <w:vAlign w:val="center"/>
          </w:tcPr>
          <w:p w:rsidR="00AD04C4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蘇冠賓</w:t>
            </w:r>
          </w:p>
        </w:tc>
        <w:tc>
          <w:tcPr>
            <w:tcW w:w="5103" w:type="dxa"/>
            <w:vAlign w:val="center"/>
          </w:tcPr>
          <w:p w:rsidR="00AD04C4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7E7D74">
              <w:rPr>
                <w:rFonts w:ascii="微軟正黑體" w:eastAsia="微軟正黑體" w:hAnsi="微軟正黑體" w:hint="eastAsia"/>
                <w:szCs w:val="24"/>
              </w:rPr>
              <w:t>孕產期的身心健康評估與照護</w:t>
            </w:r>
          </w:p>
        </w:tc>
      </w:tr>
      <w:tr w:rsidR="00AD04C4" w:rsidRPr="005073DC" w:rsidTr="0048148B">
        <w:trPr>
          <w:jc w:val="center"/>
        </w:trPr>
        <w:tc>
          <w:tcPr>
            <w:tcW w:w="1617" w:type="dxa"/>
            <w:vAlign w:val="center"/>
          </w:tcPr>
          <w:p w:rsidR="00AD04C4" w:rsidRDefault="00AD04C4" w:rsidP="00967E27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9:50~10:30</w:t>
            </w:r>
          </w:p>
        </w:tc>
        <w:tc>
          <w:tcPr>
            <w:tcW w:w="3481" w:type="dxa"/>
            <w:vAlign w:val="center"/>
          </w:tcPr>
          <w:p w:rsidR="00AD04C4" w:rsidRPr="00D07051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蘇怡寧</w:t>
            </w:r>
          </w:p>
        </w:tc>
        <w:tc>
          <w:tcPr>
            <w:tcW w:w="5103" w:type="dxa"/>
            <w:vAlign w:val="center"/>
          </w:tcPr>
          <w:p w:rsidR="00AD04C4" w:rsidRPr="00D07051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F3232">
              <w:rPr>
                <w:rFonts w:ascii="微軟正黑體" w:eastAsia="微軟正黑體" w:hAnsi="微軟正黑體" w:hint="eastAsia"/>
                <w:szCs w:val="24"/>
              </w:rPr>
              <w:t>懷孕容易玻璃心？孕產婦憂鬱症臨床經驗分享</w:t>
            </w:r>
          </w:p>
        </w:tc>
      </w:tr>
      <w:tr w:rsidR="00AD04C4" w:rsidRPr="005073DC" w:rsidTr="0048148B">
        <w:trPr>
          <w:jc w:val="center"/>
        </w:trPr>
        <w:tc>
          <w:tcPr>
            <w:tcW w:w="1617" w:type="dxa"/>
            <w:vAlign w:val="center"/>
          </w:tcPr>
          <w:p w:rsidR="00AD04C4" w:rsidRPr="00D07051" w:rsidRDefault="00AD04C4" w:rsidP="00967E27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0:30~11:00</w:t>
            </w:r>
          </w:p>
        </w:tc>
        <w:tc>
          <w:tcPr>
            <w:tcW w:w="3481" w:type="dxa"/>
            <w:vAlign w:val="center"/>
          </w:tcPr>
          <w:p w:rsidR="00AD04C4" w:rsidRPr="00D07051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4446F">
              <w:rPr>
                <w:rFonts w:ascii="微軟正黑體" w:eastAsia="微軟正黑體" w:hAnsi="微軟正黑體" w:hint="eastAsia"/>
                <w:szCs w:val="24"/>
              </w:rPr>
              <w:t>陳奐樺</w:t>
            </w:r>
          </w:p>
        </w:tc>
        <w:tc>
          <w:tcPr>
            <w:tcW w:w="5103" w:type="dxa"/>
            <w:vAlign w:val="center"/>
          </w:tcPr>
          <w:p w:rsidR="00AD04C4" w:rsidRPr="00D07051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4446F">
              <w:rPr>
                <w:rFonts w:ascii="微軟正黑體" w:eastAsia="微軟正黑體" w:hAnsi="微軟正黑體" w:hint="eastAsia"/>
                <w:szCs w:val="24"/>
              </w:rPr>
              <w:t>孕產期營養補充</w:t>
            </w:r>
          </w:p>
        </w:tc>
      </w:tr>
      <w:tr w:rsidR="00AD04C4" w:rsidRPr="005073DC" w:rsidTr="0048148B">
        <w:trPr>
          <w:jc w:val="center"/>
        </w:trPr>
        <w:tc>
          <w:tcPr>
            <w:tcW w:w="1617" w:type="dxa"/>
            <w:vAlign w:val="center"/>
          </w:tcPr>
          <w:p w:rsidR="00AD04C4" w:rsidRDefault="00AD04C4" w:rsidP="00967E27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1:00~1</w:t>
            </w: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:40</w:t>
            </w:r>
          </w:p>
        </w:tc>
        <w:tc>
          <w:tcPr>
            <w:tcW w:w="3481" w:type="dxa"/>
            <w:vAlign w:val="center"/>
          </w:tcPr>
          <w:p w:rsidR="00AD04C4" w:rsidRPr="00D93878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93878">
              <w:rPr>
                <w:rFonts w:ascii="微軟正黑體" w:eastAsia="微軟正黑體" w:hAnsi="微軟正黑體"/>
                <w:color w:val="232323"/>
                <w:shd w:val="clear" w:color="auto" w:fill="FFFFFF"/>
              </w:rPr>
              <w:t>洪敬倫</w:t>
            </w:r>
          </w:p>
        </w:tc>
        <w:tc>
          <w:tcPr>
            <w:tcW w:w="5103" w:type="dxa"/>
            <w:vAlign w:val="center"/>
          </w:tcPr>
          <w:p w:rsidR="00AD04C4" w:rsidRPr="0064446F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4446F">
              <w:rPr>
                <w:rFonts w:ascii="微軟正黑體" w:eastAsia="微軟正黑體" w:hAnsi="微軟正黑體" w:hint="eastAsia"/>
                <w:szCs w:val="24"/>
              </w:rPr>
              <w:t>孕婦憂鬱如何解？多元身心治療來救援</w:t>
            </w:r>
          </w:p>
        </w:tc>
      </w:tr>
      <w:tr w:rsidR="00AD04C4" w:rsidRPr="005073DC" w:rsidTr="0048148B">
        <w:trPr>
          <w:jc w:val="center"/>
        </w:trPr>
        <w:tc>
          <w:tcPr>
            <w:tcW w:w="1617" w:type="dxa"/>
            <w:vAlign w:val="center"/>
          </w:tcPr>
          <w:p w:rsidR="00AD04C4" w:rsidRDefault="00AD04C4" w:rsidP="00967E27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>
              <w:rPr>
                <w:rFonts w:ascii="微軟正黑體" w:eastAsia="微軟正黑體" w:hAnsi="微軟正黑體"/>
                <w:szCs w:val="24"/>
              </w:rPr>
              <w:t>1:40~12:00</w:t>
            </w:r>
          </w:p>
        </w:tc>
        <w:tc>
          <w:tcPr>
            <w:tcW w:w="3481" w:type="dxa"/>
            <w:vAlign w:val="center"/>
          </w:tcPr>
          <w:p w:rsidR="00AD04C4" w:rsidRPr="00D07051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4446F">
              <w:rPr>
                <w:rFonts w:ascii="微軟正黑體" w:eastAsia="微軟正黑體" w:hAnsi="微軟正黑體" w:hint="eastAsia"/>
                <w:szCs w:val="24"/>
              </w:rPr>
              <w:t>蘇怡寧</w:t>
            </w:r>
            <w:r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64446F">
              <w:rPr>
                <w:rFonts w:ascii="微軟正黑體" w:eastAsia="微軟正黑體" w:hAnsi="微軟正黑體" w:hint="eastAsia"/>
                <w:szCs w:val="24"/>
              </w:rPr>
              <w:t>蘇冠賓</w:t>
            </w:r>
            <w:r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64446F">
              <w:rPr>
                <w:rFonts w:ascii="微軟正黑體" w:eastAsia="微軟正黑體" w:hAnsi="微軟正黑體" w:hint="eastAsia"/>
                <w:szCs w:val="24"/>
              </w:rPr>
              <w:t>洪敬倫</w:t>
            </w:r>
            <w:r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64446F">
              <w:rPr>
                <w:rFonts w:ascii="微軟正黑體" w:eastAsia="微軟正黑體" w:hAnsi="微軟正黑體" w:hint="eastAsia"/>
                <w:szCs w:val="24"/>
              </w:rPr>
              <w:t>陳奐樺</w:t>
            </w:r>
          </w:p>
        </w:tc>
        <w:tc>
          <w:tcPr>
            <w:tcW w:w="5103" w:type="dxa"/>
            <w:vAlign w:val="center"/>
          </w:tcPr>
          <w:p w:rsidR="00AD04C4" w:rsidRPr="00D07051" w:rsidRDefault="00AD04C4" w:rsidP="00967E2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專家對談</w:t>
            </w:r>
          </w:p>
        </w:tc>
      </w:tr>
    </w:tbl>
    <w:p w:rsidR="00AD04C4" w:rsidRDefault="00AD04C4" w:rsidP="00AD04C4">
      <w:pPr>
        <w:jc w:val="center"/>
      </w:pPr>
    </w:p>
    <w:p w:rsidR="00AD04C4" w:rsidRDefault="00AD04C4" w:rsidP="00AD04C4">
      <w:pPr>
        <w:widowControl/>
      </w:pPr>
      <w:r>
        <w:br w:type="page"/>
      </w: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lastRenderedPageBreak/>
        <w:t>【講題】</w:t>
      </w:r>
      <w:r w:rsidRPr="00D164DD">
        <w:rPr>
          <w:rFonts w:ascii="微軟正黑體" w:eastAsia="微軟正黑體" w:hAnsi="微軟正黑體"/>
          <w:color w:val="333333"/>
        </w:rPr>
        <w:t>：</w:t>
      </w:r>
      <w:r w:rsidRPr="00D164DD">
        <w:rPr>
          <w:rFonts w:ascii="微軟正黑體" w:eastAsia="微軟正黑體" w:hAnsi="微軟正黑體" w:hint="eastAsia"/>
        </w:rPr>
        <w:t xml:space="preserve">孕產期的身心健康評估與照護 </w:t>
      </w: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</w:rPr>
        <w:t>【</w:t>
      </w:r>
      <w:r w:rsidRPr="00D164DD">
        <w:rPr>
          <w:rFonts w:ascii="微軟正黑體" w:eastAsia="微軟正黑體" w:hAnsi="微軟正黑體"/>
          <w:color w:val="333333"/>
        </w:rPr>
        <w:t>講者</w:t>
      </w:r>
      <w:r w:rsidRPr="00D164DD">
        <w:rPr>
          <w:rFonts w:ascii="微軟正黑體" w:eastAsia="微軟正黑體" w:hAnsi="微軟正黑體" w:hint="eastAsia"/>
          <w:color w:val="333333"/>
        </w:rPr>
        <w:t>】</w:t>
      </w:r>
      <w:r w:rsidRPr="00D164DD">
        <w:rPr>
          <w:rFonts w:ascii="微軟正黑體" w:eastAsia="微軟正黑體" w:hAnsi="微軟正黑體"/>
          <w:color w:val="333333"/>
        </w:rPr>
        <w:t>：</w:t>
      </w:r>
      <w:r w:rsidRPr="00D164DD">
        <w:rPr>
          <w:rFonts w:ascii="微軟正黑體" w:eastAsia="微軟正黑體" w:hAnsi="微軟正黑體"/>
          <w:color w:val="000000"/>
        </w:rPr>
        <w:t>蘇冠賓醫師</w:t>
      </w: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  <w:color w:val="000000"/>
        </w:rPr>
        <w:t>【摘要】：</w:t>
      </w:r>
    </w:p>
    <w:p w:rsidR="00AD04C4" w:rsidRPr="00D164DD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t>懷孕與生產是生命延續及種族繁衍的基礎。在這個階段，女性除了在生理上承受荷爾蒙劇烈變化、分娩過程的痛苦之外，同時也遭遇角色變換及生活調適的巨大壓力，這意味著學習去照顧一個無法言語溝通，卻又對於需求滿足不能延遲的小嬰兒，而且半夜不能安睡的生活作息。然而，產後的心理問題及精神疾患卻一直未受到應有的重視。</w:t>
      </w:r>
    </w:p>
    <w:p w:rsidR="00AD04C4" w:rsidRPr="00D164DD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t>產後精神疾患的病人常會覺得心情低落，凡事都提不起興趣，食慾減低，思考及注意力變差，罪惡感，無助無望感等，嚴重者甚至會有自殺傾向。通常身體不適的抱怨在這類病人特別明顯而常見，如果病情惡化有可能會出現明顯的幻覺及妄想。妄想的內容常有被害妄想，有時會有覺得嬰兒有畸形或死亡的妄想。在整個病程中，症狀變化非常快速，並且在數週至兩三個月內會緩解。但是若未給予有效治療，將來可能會自動復發，而且症狀會越來越嚴重，導致病患自殺甚至因精神病症狀的影響而攜幼自殺。</w:t>
      </w:r>
    </w:p>
    <w:p w:rsidR="00AD04C4" w:rsidRPr="00D164DD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t>產後憂鬱症最重要的是要早期發現及治療。特別是在產兩週內注意是否有精神病的前驅症狀，一經發現則住院治療，如此可避免自殺或傷害嬰兒的悲劇發生。醫療人員應給予產婦情緒渲洩的機會，以了解憂鬱心情的來由及生活適應上困難或擔心。同時給予衛教及保證，讓產婦及家人了解到這種情緒是很尋常的，以免不了解而過度驚慌，反而增加心理壓力及不當的罪惡感。通常抗憂鬱劑和抗精神藥物即可有效的減輕精神病的症狀。</w:t>
      </w:r>
    </w:p>
    <w:p w:rsidR="00AD04C4" w:rsidRPr="00D164DD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t>在本次的演講中，除了介紹懷孕及產後時期的憂鬱症的臨床評估與照護的技能，也將介紹營養療法在孕產期的身心健康的重要性。其中深海魚油內富含</w:t>
      </w:r>
      <w:r w:rsidRPr="00D164DD">
        <w:rPr>
          <w:rFonts w:ascii="微軟正黑體" w:eastAsia="微軟正黑體" w:hAnsi="微軟正黑體"/>
        </w:rPr>
        <w:t>n-3</w:t>
      </w:r>
      <w:r w:rsidRPr="00D164DD">
        <w:rPr>
          <w:rFonts w:ascii="微軟正黑體" w:eastAsia="微軟正黑體" w:hAnsi="微軟正黑體" w:hint="eastAsia"/>
        </w:rPr>
        <w:t>不飽合脂肪酸（</w:t>
      </w:r>
      <w:r w:rsidRPr="00D164DD">
        <w:rPr>
          <w:rFonts w:ascii="微軟正黑體" w:eastAsia="微軟正黑體" w:hAnsi="微軟正黑體"/>
        </w:rPr>
        <w:t>polyunsaturated fatty acids, n-3 PUFAs</w:t>
      </w:r>
      <w:r w:rsidRPr="00D164DD">
        <w:rPr>
          <w:rFonts w:ascii="微軟正黑體" w:eastAsia="微軟正黑體" w:hAnsi="微軟正黑體" w:hint="eastAsia"/>
        </w:rPr>
        <w:t>），其中主要成份之EPA（eicosapentaenic acid）和DHA（docosahexaenoic acid）是近來許多疾病治療中，令人側目的焦點，也是組成大腦及神經細胞重要不可或缺的成份，而當攝取不足時，腦內細胞膜的組成就會受到影響，進而改變調節情緒的神經傳導物質。營養療法是否對於穩定憂鬱症有益呢？本講座應以本團隊多年的研究出發，整理實証並整合臨床治療的指引，以介紹更多安全有效的整合療法，來促進懷孕及產後的身心健康評估與照護。</w:t>
      </w: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</w:p>
    <w:p w:rsidR="00AD04C4" w:rsidRDefault="00AD04C4" w:rsidP="00AD04C4">
      <w:pPr>
        <w:widowControl/>
        <w:rPr>
          <w:rFonts w:ascii="微軟正黑體" w:eastAsia="微軟正黑體" w:hAnsi="微軟正黑體"/>
          <w:color w:val="333333"/>
        </w:rPr>
      </w:pPr>
      <w:r>
        <w:rPr>
          <w:rFonts w:ascii="微軟正黑體" w:eastAsia="微軟正黑體" w:hAnsi="微軟正黑體"/>
          <w:color w:val="333333"/>
        </w:rPr>
        <w:br w:type="page"/>
      </w: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lastRenderedPageBreak/>
        <w:t>【講題】</w:t>
      </w:r>
      <w:r w:rsidRPr="00D164DD">
        <w:rPr>
          <w:rFonts w:ascii="微軟正黑體" w:eastAsia="微軟正黑體" w:hAnsi="微軟正黑體"/>
          <w:color w:val="333333"/>
        </w:rPr>
        <w:t>：懷孕容易玻璃心？孕產婦憂鬱症臨床經驗分享</w:t>
      </w: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</w:rPr>
        <w:t>【</w:t>
      </w:r>
      <w:r w:rsidRPr="00D164DD">
        <w:rPr>
          <w:rFonts w:ascii="微軟正黑體" w:eastAsia="微軟正黑體" w:hAnsi="微軟正黑體"/>
          <w:color w:val="333333"/>
        </w:rPr>
        <w:t>講者</w:t>
      </w:r>
      <w:r w:rsidRPr="00D164DD">
        <w:rPr>
          <w:rFonts w:ascii="微軟正黑體" w:eastAsia="微軟正黑體" w:hAnsi="微軟正黑體" w:hint="eastAsia"/>
          <w:color w:val="333333"/>
        </w:rPr>
        <w:t>】</w:t>
      </w:r>
      <w:r w:rsidRPr="00D164DD">
        <w:rPr>
          <w:rFonts w:ascii="微軟正黑體" w:eastAsia="微軟正黑體" w:hAnsi="微軟正黑體"/>
          <w:color w:val="333333"/>
        </w:rPr>
        <w:t>：蘇怡寧醫師</w:t>
      </w:r>
    </w:p>
    <w:p w:rsidR="00AD04C4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  <w:color w:val="000000"/>
        </w:rPr>
        <w:t>【摘要】：</w:t>
      </w: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孕媽媽的心聲，他們的壓力來自？</w:t>
      </w:r>
    </w:p>
    <w:p w:rsidR="00AD04C4" w:rsidRPr="008B180C" w:rsidRDefault="00AD04C4" w:rsidP="00AD04C4">
      <w:pPr>
        <w:pStyle w:val="a8"/>
        <w:numPr>
          <w:ilvl w:val="0"/>
          <w:numId w:val="1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身邊親友家人同事鄰居</w:t>
      </w:r>
    </w:p>
    <w:p w:rsidR="00AD04C4" w:rsidRPr="008B180C" w:rsidRDefault="00AD04C4" w:rsidP="00AD04C4">
      <w:pPr>
        <w:pStyle w:val="a8"/>
        <w:numPr>
          <w:ilvl w:val="0"/>
          <w:numId w:val="1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網路文章</w:t>
      </w:r>
    </w:p>
    <w:p w:rsidR="00AD04C4" w:rsidRPr="008B180C" w:rsidRDefault="00AD04C4" w:rsidP="00AD04C4">
      <w:pPr>
        <w:pStyle w:val="a8"/>
        <w:numPr>
          <w:ilvl w:val="0"/>
          <w:numId w:val="1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自身不安感</w:t>
      </w: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在台灣，孕產婦憂鬱症比例與普遍度</w:t>
      </w:r>
    </w:p>
    <w:p w:rsidR="00AD04C4" w:rsidRPr="008B180C" w:rsidRDefault="00AD04C4" w:rsidP="00AD04C4">
      <w:pPr>
        <w:pStyle w:val="a8"/>
        <w:numPr>
          <w:ilvl w:val="0"/>
          <w:numId w:val="2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孕期憂鬱症v</w:t>
      </w:r>
      <w:r w:rsidRPr="008B180C">
        <w:rPr>
          <w:rFonts w:ascii="微軟正黑體" w:eastAsia="微軟正黑體" w:hAnsi="微軟正黑體"/>
          <w:szCs w:val="24"/>
        </w:rPr>
        <w:t>s</w:t>
      </w:r>
      <w:r w:rsidRPr="008B180C">
        <w:rPr>
          <w:rFonts w:ascii="微軟正黑體" w:eastAsia="微軟正黑體" w:hAnsi="微軟正黑體" w:hint="eastAsia"/>
          <w:szCs w:val="24"/>
        </w:rPr>
        <w:t>產後憂鬱症</w:t>
      </w:r>
    </w:p>
    <w:p w:rsidR="00AD04C4" w:rsidRPr="008B180C" w:rsidRDefault="00AD04C4" w:rsidP="00AD04C4">
      <w:pPr>
        <w:pStyle w:val="a8"/>
        <w:numPr>
          <w:ilvl w:val="0"/>
          <w:numId w:val="2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好發於初產婦</w:t>
      </w:r>
    </w:p>
    <w:p w:rsidR="00AD04C4" w:rsidRPr="008B180C" w:rsidRDefault="00AD04C4" w:rsidP="00AD04C4">
      <w:pPr>
        <w:pStyle w:val="a8"/>
        <w:numPr>
          <w:ilvl w:val="0"/>
          <w:numId w:val="2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妊娠16週後和產後4週憂鬱症發作比例高</w:t>
      </w:r>
    </w:p>
    <w:p w:rsidR="00AD04C4" w:rsidRPr="008B180C" w:rsidRDefault="00AD04C4" w:rsidP="00AD04C4">
      <w:pPr>
        <w:pStyle w:val="a8"/>
        <w:numPr>
          <w:ilvl w:val="0"/>
          <w:numId w:val="2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臨床經驗分享</w:t>
      </w: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孕產婦憂鬱症的表現</w:t>
      </w: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難入睡、失眠、暴飲暴食、失去食慾、對喜愛的事物頓失興趣、自我否定、不自覺陷入悲傷哭泣、生命價值感喪失、頭痛胸悶呼吸不順等身體反應、出現自殺念頭</w:t>
      </w: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孕產婦憂鬱症的原因</w:t>
      </w: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研究統計，孕期產後憂鬱症，與孕期營養不良、寶寶早產或健康發育遲緩相關</w:t>
      </w: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臨床經驗分享</w:t>
      </w: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color w:val="C00000"/>
          <w:szCs w:val="24"/>
        </w:rPr>
      </w:pP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孕產婦罹患憂鬱症的高危險群</w:t>
      </w:r>
    </w:p>
    <w:p w:rsidR="00AD04C4" w:rsidRPr="008B180C" w:rsidRDefault="00AD04C4" w:rsidP="00AD04C4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孕期賀爾蒙波動連帶出現的身心變化，進一步影響情緒</w:t>
      </w:r>
    </w:p>
    <w:p w:rsidR="00AD04C4" w:rsidRPr="008B180C" w:rsidRDefault="00AD04C4" w:rsidP="00AD04C4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以往曾有憂鬱、焦慮等傾向</w:t>
      </w:r>
    </w:p>
    <w:p w:rsidR="00AD04C4" w:rsidRPr="008B180C" w:rsidRDefault="00AD04C4" w:rsidP="00AD04C4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不預期懷孕，心理建設不足帶來無力感</w:t>
      </w:r>
    </w:p>
    <w:p w:rsidR="00AD04C4" w:rsidRPr="008B180C" w:rsidRDefault="00AD04C4" w:rsidP="00AD04C4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準媽媽性格上過於謹慎、易感緊張或擔心、缺乏自信、完美主義者</w:t>
      </w:r>
    </w:p>
    <w:p w:rsidR="00AD04C4" w:rsidRPr="008B180C" w:rsidRDefault="00AD04C4" w:rsidP="00AD04C4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擔心懷孕生產影響工作與人際關係</w:t>
      </w:r>
    </w:p>
    <w:p w:rsidR="00AD04C4" w:rsidRPr="008B180C" w:rsidRDefault="00AD04C4" w:rsidP="00AD04C4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家庭後援不足、遠距婚姻等，隻身面對身心變化的孤立無援</w:t>
      </w: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</w:p>
    <w:p w:rsidR="00AD04C4" w:rsidRPr="008B180C" w:rsidRDefault="00AD04C4" w:rsidP="00AD04C4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/>
          <w:b/>
          <w:bCs/>
          <w:szCs w:val="24"/>
        </w:rPr>
        <w:t>身為醫療從業人員，</w:t>
      </w:r>
      <w:r w:rsidRPr="008B180C">
        <w:rPr>
          <w:rFonts w:ascii="微軟正黑體" w:eastAsia="微軟正黑體" w:hAnsi="微軟正黑體" w:hint="eastAsia"/>
          <w:b/>
          <w:bCs/>
          <w:szCs w:val="24"/>
        </w:rPr>
        <w:t>我們可提供之協助</w:t>
      </w:r>
    </w:p>
    <w:p w:rsidR="00AD04C4" w:rsidRPr="008B180C" w:rsidRDefault="00AD04C4" w:rsidP="00AD04C4">
      <w:pPr>
        <w:pStyle w:val="a8"/>
        <w:numPr>
          <w:ilvl w:val="0"/>
          <w:numId w:val="3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提供簡式健康量表（Brief Symptom Rating Scale）</w:t>
      </w:r>
    </w:p>
    <w:p w:rsidR="00AD04C4" w:rsidRPr="008B180C" w:rsidRDefault="00AD04C4" w:rsidP="00AD04C4">
      <w:pPr>
        <w:pStyle w:val="a8"/>
        <w:numPr>
          <w:ilvl w:val="0"/>
          <w:numId w:val="3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給予正確觀念，鼓勵放鬆心情/適度休息</w:t>
      </w:r>
    </w:p>
    <w:p w:rsidR="00AD04C4" w:rsidRDefault="00AD04C4" w:rsidP="00AD04C4">
      <w:pPr>
        <w:pStyle w:val="a8"/>
        <w:numPr>
          <w:ilvl w:val="0"/>
          <w:numId w:val="3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嚴重者轉介身心科醫師診療、諮詢</w:t>
      </w:r>
    </w:p>
    <w:p w:rsidR="00AD04C4" w:rsidRDefault="00AD04C4" w:rsidP="00AD04C4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lastRenderedPageBreak/>
        <w:t>【講題】</w:t>
      </w:r>
      <w:r w:rsidRPr="00D164DD">
        <w:rPr>
          <w:rFonts w:ascii="微軟正黑體" w:eastAsia="微軟正黑體" w:hAnsi="微軟正黑體"/>
          <w:color w:val="333333"/>
        </w:rPr>
        <w:t>：</w:t>
      </w:r>
      <w:r w:rsidRPr="00815EBB">
        <w:rPr>
          <w:rFonts w:ascii="微軟正黑體" w:eastAsia="微軟正黑體" w:hAnsi="微軟正黑體" w:hint="eastAsia"/>
          <w:color w:val="333333"/>
        </w:rPr>
        <w:t>孕產期營養補充</w:t>
      </w: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</w:rPr>
        <w:t>【</w:t>
      </w:r>
      <w:r w:rsidRPr="00D164DD">
        <w:rPr>
          <w:rFonts w:ascii="微軟正黑體" w:eastAsia="微軟正黑體" w:hAnsi="微軟正黑體"/>
          <w:color w:val="333333"/>
        </w:rPr>
        <w:t>講者</w:t>
      </w:r>
      <w:r w:rsidRPr="00D164DD">
        <w:rPr>
          <w:rFonts w:ascii="微軟正黑體" w:eastAsia="微軟正黑體" w:hAnsi="微軟正黑體" w:hint="eastAsia"/>
          <w:color w:val="333333"/>
        </w:rPr>
        <w:t>】</w:t>
      </w:r>
      <w:r>
        <w:rPr>
          <w:rFonts w:ascii="微軟正黑體" w:eastAsia="微軟正黑體" w:hAnsi="微軟正黑體"/>
          <w:color w:val="333333"/>
        </w:rPr>
        <w:t>：</w:t>
      </w:r>
      <w:r>
        <w:rPr>
          <w:rFonts w:ascii="微軟正黑體" w:eastAsia="微軟正黑體" w:hAnsi="微軟正黑體" w:hint="eastAsia"/>
          <w:color w:val="333333"/>
        </w:rPr>
        <w:t>陳奐樺</w:t>
      </w:r>
      <w:r w:rsidRPr="00D164DD">
        <w:rPr>
          <w:rFonts w:ascii="微軟正黑體" w:eastAsia="微軟正黑體" w:hAnsi="微軟正黑體"/>
          <w:color w:val="333333"/>
        </w:rPr>
        <w:t>醫師</w:t>
      </w:r>
    </w:p>
    <w:p w:rsidR="00AD04C4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  <w:color w:val="000000"/>
        </w:rPr>
        <w:t>【摘要】：</w:t>
      </w:r>
    </w:p>
    <w:p w:rsidR="00AD04C4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  <w:color w:val="000000"/>
        </w:rPr>
      </w:pPr>
      <w:r w:rsidRPr="000F1A63">
        <w:rPr>
          <w:rFonts w:ascii="微軟正黑體" w:eastAsia="微軟正黑體" w:hAnsi="微軟正黑體" w:hint="eastAsia"/>
          <w:color w:val="000000"/>
        </w:rPr>
        <w:t>孕婦良好的營養</w:t>
      </w:r>
      <w:r w:rsidRPr="000F1A63">
        <w:rPr>
          <w:rFonts w:ascii="微軟正黑體" w:eastAsia="微軟正黑體" w:hAnsi="微軟正黑體" w:hint="eastAsia"/>
        </w:rPr>
        <w:t>攝取</w:t>
      </w:r>
      <w:r w:rsidRPr="000F1A63">
        <w:rPr>
          <w:rFonts w:ascii="微軟正黑體" w:eastAsia="微軟正黑體" w:hAnsi="微軟正黑體" w:hint="eastAsia"/>
          <w:color w:val="000000"/>
        </w:rPr>
        <w:t>，是寶寶健康的基礎。在孕期建立良好的飲食及生活習慣，有益寶寶健康出生及成長。除了均衡飲食，孕婦也應注意營養素的補充，特別是葉酸、碘、鐵、鈣、維生素D及Omega-3多元不飽和脂肪酸。國民營養健康狀況變遷調查結果指出育齡婦女近6.9%葉酸偏低，約22.4%貧血，另有約39.6%尿液碘濃度低於WHO所建議碘營養充足標準下限。如有需要，建議準備或正在懷孕的婦女洽詢營養師改善飲食，或可在醫師處方指導下，補充孕婦專用的補充品，以補充孕期足夠的營養素。</w:t>
      </w:r>
    </w:p>
    <w:p w:rsidR="00AD04C4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  <w:color w:val="000000"/>
        </w:rPr>
      </w:pPr>
    </w:p>
    <w:p w:rsidR="00AD04C4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  <w:color w:val="000000"/>
        </w:rPr>
      </w:pPr>
    </w:p>
    <w:p w:rsidR="00AD04C4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  <w:color w:val="000000"/>
        </w:rPr>
      </w:pPr>
    </w:p>
    <w:p w:rsidR="00AD04C4" w:rsidRDefault="00AD04C4" w:rsidP="00AD04C4">
      <w:pPr>
        <w:spacing w:line="0" w:lineRule="atLeast"/>
        <w:rPr>
          <w:rFonts w:ascii="微軟正黑體" w:eastAsia="微軟正黑體" w:hAnsi="微軟正黑體"/>
          <w:color w:val="333333"/>
        </w:rPr>
      </w:pPr>
      <w:r w:rsidRPr="00D164DD">
        <w:rPr>
          <w:rFonts w:ascii="微軟正黑體" w:eastAsia="微軟正黑體" w:hAnsi="微軟正黑體" w:hint="eastAsia"/>
        </w:rPr>
        <w:t>【講題】</w:t>
      </w:r>
      <w:r w:rsidRPr="00D164DD">
        <w:rPr>
          <w:rFonts w:ascii="微軟正黑體" w:eastAsia="微軟正黑體" w:hAnsi="微軟正黑體"/>
          <w:color w:val="333333"/>
        </w:rPr>
        <w:t>：</w:t>
      </w:r>
      <w:r w:rsidRPr="00B85568">
        <w:rPr>
          <w:rFonts w:ascii="微軟正黑體" w:eastAsia="微軟正黑體" w:hAnsi="微軟正黑體" w:hint="eastAsia"/>
          <w:color w:val="333333"/>
        </w:rPr>
        <w:t>孕婦憂鬱如何解？多元身心治療來救援</w:t>
      </w:r>
    </w:p>
    <w:p w:rsidR="00AD04C4" w:rsidRPr="00D164DD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</w:rPr>
        <w:t>【</w:t>
      </w:r>
      <w:r w:rsidRPr="00D164DD">
        <w:rPr>
          <w:rFonts w:ascii="微軟正黑體" w:eastAsia="微軟正黑體" w:hAnsi="微軟正黑體"/>
          <w:color w:val="333333"/>
        </w:rPr>
        <w:t>講者</w:t>
      </w:r>
      <w:r w:rsidRPr="00D164DD">
        <w:rPr>
          <w:rFonts w:ascii="微軟正黑體" w:eastAsia="微軟正黑體" w:hAnsi="微軟正黑體" w:hint="eastAsia"/>
          <w:color w:val="333333"/>
        </w:rPr>
        <w:t>】</w:t>
      </w:r>
      <w:r>
        <w:rPr>
          <w:rFonts w:ascii="微軟正黑體" w:eastAsia="微軟正黑體" w:hAnsi="微軟正黑體"/>
          <w:color w:val="333333"/>
        </w:rPr>
        <w:t>：</w:t>
      </w:r>
      <w:r>
        <w:rPr>
          <w:rFonts w:ascii="微軟正黑體" w:eastAsia="微軟正黑體" w:hAnsi="微軟正黑體" w:hint="eastAsia"/>
          <w:color w:val="333333"/>
        </w:rPr>
        <w:t>洪敬倫</w:t>
      </w:r>
      <w:r w:rsidRPr="00D164DD">
        <w:rPr>
          <w:rFonts w:ascii="微軟正黑體" w:eastAsia="微軟正黑體" w:hAnsi="微軟正黑體"/>
          <w:color w:val="333333"/>
        </w:rPr>
        <w:t>醫師</w:t>
      </w:r>
    </w:p>
    <w:p w:rsidR="00AD04C4" w:rsidRDefault="00AD04C4" w:rsidP="00AD04C4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  <w:color w:val="000000"/>
        </w:rPr>
        <w:t>【摘要】：</w:t>
      </w:r>
    </w:p>
    <w:p w:rsidR="00AD04C4" w:rsidRPr="00B85568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  <w:color w:val="000000"/>
        </w:rPr>
      </w:pPr>
      <w:r w:rsidRPr="00B85568">
        <w:rPr>
          <w:rFonts w:ascii="微軟正黑體" w:eastAsia="微軟正黑體" w:hAnsi="微軟正黑體" w:hint="eastAsia"/>
          <w:color w:val="000000"/>
        </w:rPr>
        <w:t>懷孕是一個充滿喜悅與挑戰的過程，孕婦在身體與心理都會產生微妙的變化，也必須面對來自伴侶，家庭，職場等的期待，有技巧地做出調整與回應。壓力若超過身心所能負荷，就可能產生憂鬱，焦慮，恐慌等身心症狀。如果自己調適不來，親友也束手無策，就需要精神醫療系統即時介入。</w:t>
      </w:r>
    </w:p>
    <w:p w:rsidR="00AD04C4" w:rsidRPr="00B85568" w:rsidRDefault="00AD04C4" w:rsidP="00AD04C4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  <w:color w:val="000000"/>
        </w:rPr>
      </w:pPr>
      <w:r w:rsidRPr="00B85568">
        <w:rPr>
          <w:rFonts w:ascii="微軟正黑體" w:eastAsia="微軟正黑體" w:hAnsi="微軟正黑體" w:hint="eastAsia"/>
          <w:color w:val="000000"/>
        </w:rPr>
        <w:t>精神科醫師與心理師的目標，是挑選孕婦與家人能接受的方法，陪伴媽媽與寶寶安度這段旅程。本講座將簡述現今多元化的身心治療方法，包括正念課程，心理諮商，營養補充，非侵入性腦刺激，以及藥物治療等。透過個案分享，呈現治療的搭配方法與運用時機，期能與專業醫事人員分享心身醫學觀點，共同為孕婦與寶寶的健康盡一份心力。</w:t>
      </w:r>
    </w:p>
    <w:p w:rsidR="00AD04C4" w:rsidRPr="00815EBB" w:rsidRDefault="00AD04C4" w:rsidP="00AD04C4"/>
    <w:p w:rsidR="00E273FE" w:rsidRPr="00AD04C4" w:rsidRDefault="00E273FE" w:rsidP="00AD04C4"/>
    <w:sectPr w:rsidR="00E273FE" w:rsidRPr="00AD04C4" w:rsidSect="00994F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2DA" w:rsidRDefault="002F42DA" w:rsidP="00603818">
      <w:r>
        <w:separator/>
      </w:r>
    </w:p>
  </w:endnote>
  <w:endnote w:type="continuationSeparator" w:id="0">
    <w:p w:rsidR="002F42DA" w:rsidRDefault="002F42DA" w:rsidP="00603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2DA" w:rsidRDefault="002F42DA" w:rsidP="00603818">
      <w:r>
        <w:separator/>
      </w:r>
    </w:p>
  </w:footnote>
  <w:footnote w:type="continuationSeparator" w:id="0">
    <w:p w:rsidR="002F42DA" w:rsidRDefault="002F42DA" w:rsidP="00603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D0BE6"/>
    <w:multiLevelType w:val="hybridMultilevel"/>
    <w:tmpl w:val="454E29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2EB028C"/>
    <w:multiLevelType w:val="hybridMultilevel"/>
    <w:tmpl w:val="EA2C2A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B9F36AC"/>
    <w:multiLevelType w:val="hybridMultilevel"/>
    <w:tmpl w:val="4A0651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FA56C4"/>
    <w:multiLevelType w:val="hybridMultilevel"/>
    <w:tmpl w:val="C3B0B7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8A2"/>
    <w:rsid w:val="000202FB"/>
    <w:rsid w:val="0007098C"/>
    <w:rsid w:val="000E641A"/>
    <w:rsid w:val="002F42DA"/>
    <w:rsid w:val="00387E81"/>
    <w:rsid w:val="003F3764"/>
    <w:rsid w:val="00453032"/>
    <w:rsid w:val="0048148B"/>
    <w:rsid w:val="004F545F"/>
    <w:rsid w:val="0055593B"/>
    <w:rsid w:val="00590D56"/>
    <w:rsid w:val="005D7C92"/>
    <w:rsid w:val="005E41E0"/>
    <w:rsid w:val="00603818"/>
    <w:rsid w:val="006D141B"/>
    <w:rsid w:val="00723640"/>
    <w:rsid w:val="007E7D74"/>
    <w:rsid w:val="00905A25"/>
    <w:rsid w:val="009208C9"/>
    <w:rsid w:val="00994F0A"/>
    <w:rsid w:val="009B7F02"/>
    <w:rsid w:val="00AD04C4"/>
    <w:rsid w:val="00B167B6"/>
    <w:rsid w:val="00B952D2"/>
    <w:rsid w:val="00C476B7"/>
    <w:rsid w:val="00C80F6C"/>
    <w:rsid w:val="00CF3232"/>
    <w:rsid w:val="00D078A2"/>
    <w:rsid w:val="00D93878"/>
    <w:rsid w:val="00E273FE"/>
    <w:rsid w:val="00E64C81"/>
    <w:rsid w:val="00F0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CC7FAE-345B-4E79-BAEA-F8697BCC7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4C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7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03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0381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03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03818"/>
    <w:rPr>
      <w:sz w:val="20"/>
      <w:szCs w:val="20"/>
    </w:rPr>
  </w:style>
  <w:style w:type="paragraph" w:styleId="a8">
    <w:name w:val="List Paragraph"/>
    <w:basedOn w:val="a"/>
    <w:uiPriority w:val="34"/>
    <w:qFormat/>
    <w:rsid w:val="00F01402"/>
    <w:pPr>
      <w:ind w:leftChars="200" w:left="480"/>
    </w:pPr>
  </w:style>
  <w:style w:type="character" w:styleId="a9">
    <w:name w:val="Hyperlink"/>
    <w:basedOn w:val="a0"/>
    <w:uiPriority w:val="99"/>
    <w:unhideWhenUsed/>
    <w:rsid w:val="00905A25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05A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2021-11-12T02:16:00Z</dcterms:created>
  <dcterms:modified xsi:type="dcterms:W3CDTF">2022-02-25T02:14:00Z</dcterms:modified>
</cp:coreProperties>
</file>